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A2" w:rsidRDefault="00A55BA2">
      <w:pPr>
        <w:rPr>
          <w:rFonts w:ascii="Calibri" w:hAnsi="Calibri"/>
        </w:rPr>
      </w:pPr>
    </w:p>
    <w:p w:rsidR="002F5409" w:rsidRDefault="002F5409" w:rsidP="00A07AE8">
      <w:pPr>
        <w:ind w:right="1080"/>
        <w:rPr>
          <w:rFonts w:ascii="Calibri" w:hAnsi="Calibri"/>
        </w:rPr>
      </w:pPr>
      <w:r>
        <w:rPr>
          <w:rFonts w:ascii="Calibri" w:hAnsi="Calibri"/>
        </w:rPr>
        <w:t>Andrew Waters</w:t>
      </w:r>
    </w:p>
    <w:p w:rsidR="002F5409" w:rsidRDefault="002F5409" w:rsidP="00A07AE8">
      <w:pPr>
        <w:ind w:right="1080"/>
        <w:rPr>
          <w:rFonts w:ascii="Calibri" w:hAnsi="Calibri"/>
        </w:rPr>
      </w:pPr>
      <w:r>
        <w:rPr>
          <w:rFonts w:ascii="Calibri" w:hAnsi="Calibri"/>
        </w:rPr>
        <w:t>Epidemiology Coordinator</w:t>
      </w:r>
    </w:p>
    <w:p w:rsidR="002F5409" w:rsidRDefault="002F5409" w:rsidP="00A07AE8">
      <w:pPr>
        <w:ind w:right="1080"/>
        <w:rPr>
          <w:rFonts w:ascii="Calibri" w:hAnsi="Calibri"/>
        </w:rPr>
      </w:pPr>
      <w:r>
        <w:rPr>
          <w:rFonts w:ascii="Calibri" w:hAnsi="Calibri"/>
        </w:rPr>
        <w:t>Lexington-Fayette County Health Department</w:t>
      </w:r>
    </w:p>
    <w:p w:rsidR="002F5409" w:rsidRDefault="002F5409" w:rsidP="00A07AE8">
      <w:pPr>
        <w:ind w:right="1080"/>
        <w:rPr>
          <w:rFonts w:ascii="Calibri" w:hAnsi="Calibri"/>
        </w:rPr>
      </w:pPr>
      <w:r>
        <w:rPr>
          <w:rFonts w:ascii="Calibri" w:hAnsi="Calibri"/>
        </w:rPr>
        <w:t>805 Newtown Circle, Ste B</w:t>
      </w:r>
    </w:p>
    <w:p w:rsidR="002F5409" w:rsidRDefault="002F5409" w:rsidP="00A07AE8">
      <w:pPr>
        <w:ind w:right="1080"/>
        <w:rPr>
          <w:rFonts w:ascii="Calibri" w:hAnsi="Calibri"/>
        </w:rPr>
      </w:pPr>
      <w:r>
        <w:rPr>
          <w:rFonts w:ascii="Calibri" w:hAnsi="Calibri"/>
        </w:rPr>
        <w:t>Lexington, Kentucky  40511</w:t>
      </w:r>
    </w:p>
    <w:p w:rsidR="00A07AE8" w:rsidRDefault="00A07AE8" w:rsidP="00A07AE8">
      <w:pPr>
        <w:ind w:right="1080"/>
        <w:rPr>
          <w:rFonts w:ascii="Calibri" w:hAnsi="Calibri"/>
        </w:rPr>
      </w:pPr>
    </w:p>
    <w:p w:rsidR="00D44AC0" w:rsidRDefault="00D44AC0" w:rsidP="00A07AE8">
      <w:pPr>
        <w:ind w:right="1080"/>
        <w:rPr>
          <w:rFonts w:ascii="Calibri" w:hAnsi="Calibri"/>
        </w:rPr>
      </w:pPr>
      <w:r>
        <w:rPr>
          <w:rFonts w:ascii="Calibri" w:hAnsi="Calibri"/>
        </w:rPr>
        <w:t>July 8, 2011</w:t>
      </w:r>
    </w:p>
    <w:p w:rsidR="002F5409" w:rsidRPr="00834B72" w:rsidRDefault="002F5409" w:rsidP="00A07AE8">
      <w:pPr>
        <w:ind w:right="1080"/>
        <w:rPr>
          <w:rFonts w:ascii="Calibri" w:hAnsi="Calibri"/>
        </w:rPr>
      </w:pPr>
    </w:p>
    <w:p w:rsidR="002F5409" w:rsidRDefault="002F5409" w:rsidP="00A07AE8">
      <w:pPr>
        <w:ind w:right="1080"/>
        <w:rPr>
          <w:rFonts w:ascii="Calibri" w:hAnsi="Calibri"/>
        </w:rPr>
      </w:pPr>
      <w:r>
        <w:rPr>
          <w:rFonts w:ascii="Calibri" w:hAnsi="Calibri"/>
        </w:rPr>
        <w:t>To Whom It May Concern,</w:t>
      </w:r>
    </w:p>
    <w:p w:rsidR="002F5409" w:rsidRPr="002F5409" w:rsidRDefault="002F5409" w:rsidP="00A07AE8">
      <w:pPr>
        <w:ind w:right="1080"/>
        <w:rPr>
          <w:rFonts w:ascii="Calibri" w:hAnsi="Calibri"/>
          <w:sz w:val="14"/>
        </w:rPr>
      </w:pPr>
    </w:p>
    <w:p w:rsidR="00A07AE8" w:rsidRPr="00834B72" w:rsidRDefault="00A07AE8" w:rsidP="00A07AE8">
      <w:pPr>
        <w:ind w:right="1080"/>
        <w:rPr>
          <w:rFonts w:ascii="Calibri" w:hAnsi="Calibri"/>
        </w:rPr>
      </w:pPr>
      <w:r w:rsidRPr="00834B72">
        <w:rPr>
          <w:rFonts w:ascii="Calibri" w:hAnsi="Calibri"/>
        </w:rPr>
        <w:t xml:space="preserve">This letter, along with </w:t>
      </w:r>
      <w:r w:rsidRPr="00A07AE8">
        <w:rPr>
          <w:rFonts w:ascii="Calibri" w:hAnsi="Calibri"/>
        </w:rPr>
        <w:t>pertinent attachments, is an effort to simplify the process of reportable disease notification</w:t>
      </w:r>
      <w:r w:rsidR="00C71F4F">
        <w:rPr>
          <w:rFonts w:ascii="Calibri" w:hAnsi="Calibri"/>
        </w:rPr>
        <w:t xml:space="preserve"> in Lexington</w:t>
      </w:r>
      <w:r w:rsidRPr="00A07AE8">
        <w:rPr>
          <w:rFonts w:ascii="Calibri" w:hAnsi="Calibri"/>
        </w:rPr>
        <w:t>.</w:t>
      </w:r>
      <w:r w:rsidR="00C71F4F">
        <w:rPr>
          <w:rFonts w:ascii="Calibri" w:hAnsi="Calibri"/>
        </w:rPr>
        <w:t xml:space="preserve">  Healthcare p</w:t>
      </w:r>
      <w:r w:rsidRPr="00A07AE8">
        <w:rPr>
          <w:rFonts w:ascii="Calibri" w:hAnsi="Calibri"/>
        </w:rPr>
        <w:t>roviders</w:t>
      </w:r>
      <w:r>
        <w:rPr>
          <w:rFonts w:ascii="Calibri" w:hAnsi="Calibri"/>
        </w:rPr>
        <w:t xml:space="preserve"> have a critical role in the prompt reporting of communicable diseases and can make the difference between disease control and an outbreak.</w:t>
      </w:r>
    </w:p>
    <w:p w:rsidR="00A07AE8" w:rsidRPr="002F5409" w:rsidRDefault="00A07AE8" w:rsidP="00A07AE8">
      <w:pPr>
        <w:ind w:left="720" w:right="1080"/>
        <w:rPr>
          <w:rFonts w:ascii="Calibri" w:hAnsi="Calibri"/>
          <w:sz w:val="14"/>
        </w:rPr>
      </w:pPr>
    </w:p>
    <w:p w:rsidR="00A07AE8" w:rsidRPr="00834B72" w:rsidRDefault="00A07AE8" w:rsidP="00A07AE8">
      <w:pPr>
        <w:ind w:right="1080"/>
        <w:rPr>
          <w:rFonts w:ascii="Calibri" w:hAnsi="Calibri"/>
        </w:rPr>
      </w:pPr>
      <w:r>
        <w:rPr>
          <w:rFonts w:ascii="Calibri" w:hAnsi="Calibri"/>
        </w:rPr>
        <w:t xml:space="preserve">Under </w:t>
      </w:r>
      <w:r w:rsidR="00C71F4F">
        <w:rPr>
          <w:rFonts w:ascii="Calibri" w:hAnsi="Calibri"/>
        </w:rPr>
        <w:t xml:space="preserve">902 KAR 2:020, </w:t>
      </w:r>
      <w:r w:rsidRPr="00834B72">
        <w:rPr>
          <w:rFonts w:ascii="Calibri" w:hAnsi="Calibri"/>
        </w:rPr>
        <w:t xml:space="preserve">health professionals </w:t>
      </w:r>
      <w:r w:rsidR="00C71F4F">
        <w:rPr>
          <w:rFonts w:ascii="Calibri" w:hAnsi="Calibri"/>
        </w:rPr>
        <w:t xml:space="preserve">are required </w:t>
      </w:r>
      <w:r w:rsidRPr="00834B72">
        <w:rPr>
          <w:rFonts w:ascii="Calibri" w:hAnsi="Calibri"/>
        </w:rPr>
        <w:t xml:space="preserve">to report the attached diseases and conditions </w:t>
      </w:r>
      <w:r w:rsidR="002909F8">
        <w:rPr>
          <w:rFonts w:ascii="Calibri" w:hAnsi="Calibri"/>
        </w:rPr>
        <w:t xml:space="preserve">and supporting documentation </w:t>
      </w:r>
      <w:r w:rsidRPr="00834B72">
        <w:rPr>
          <w:rFonts w:ascii="Calibri" w:hAnsi="Calibri"/>
        </w:rPr>
        <w:t>to the local health departments serving the jurisdiction in which the patient resides or to the Kentucky Dep</w:t>
      </w:r>
      <w:r w:rsidR="002F5409">
        <w:rPr>
          <w:rFonts w:ascii="Calibri" w:hAnsi="Calibri"/>
        </w:rPr>
        <w:t>artment for Public Health</w:t>
      </w:r>
      <w:r w:rsidRPr="00834B72">
        <w:rPr>
          <w:rFonts w:ascii="Calibri" w:hAnsi="Calibri"/>
        </w:rPr>
        <w:t>.</w:t>
      </w:r>
      <w:r w:rsidR="00C71F4F">
        <w:rPr>
          <w:rFonts w:ascii="Calibri" w:hAnsi="Calibri"/>
        </w:rPr>
        <w:t xml:space="preserve">  </w:t>
      </w:r>
      <w:r w:rsidR="002909F8" w:rsidRPr="002909F8">
        <w:rPr>
          <w:rFonts w:ascii="Calibri" w:hAnsi="Calibri"/>
          <w:b/>
        </w:rPr>
        <w:t>Furthermore, having a laboratory report for you does not release the practice or the provider of the responsibility of providing information to the local health department.</w:t>
      </w:r>
    </w:p>
    <w:p w:rsidR="00A07AE8" w:rsidRPr="002F5409" w:rsidRDefault="00A07AE8" w:rsidP="00A07AE8">
      <w:pPr>
        <w:ind w:left="720" w:right="1080"/>
        <w:rPr>
          <w:rFonts w:ascii="Calibri" w:hAnsi="Calibri"/>
          <w:sz w:val="14"/>
        </w:rPr>
      </w:pPr>
    </w:p>
    <w:p w:rsidR="00A07AE8" w:rsidRPr="00536582" w:rsidRDefault="00A07AE8" w:rsidP="00A07AE8">
      <w:pPr>
        <w:ind w:right="1080"/>
        <w:rPr>
          <w:rFonts w:ascii="Calibri" w:hAnsi="Calibri"/>
          <w:b/>
        </w:rPr>
      </w:pPr>
      <w:r>
        <w:rPr>
          <w:rFonts w:ascii="Calibri" w:hAnsi="Calibri"/>
          <w:b/>
        </w:rPr>
        <w:t>Why Report</w:t>
      </w:r>
    </w:p>
    <w:p w:rsidR="00A07AE8" w:rsidRPr="00C71F4F" w:rsidRDefault="00A07AE8" w:rsidP="00A07AE8">
      <w:pPr>
        <w:ind w:left="720" w:right="1080"/>
        <w:rPr>
          <w:rFonts w:ascii="Calibri" w:hAnsi="Calibri"/>
          <w:sz w:val="12"/>
        </w:rPr>
      </w:pPr>
    </w:p>
    <w:p w:rsidR="00A07AE8" w:rsidRDefault="00A07AE8" w:rsidP="00A07AE8">
      <w:pPr>
        <w:ind w:right="1080"/>
        <w:rPr>
          <w:rFonts w:ascii="Calibri" w:hAnsi="Calibri"/>
        </w:rPr>
      </w:pPr>
      <w:r>
        <w:rPr>
          <w:rFonts w:ascii="Calibri" w:hAnsi="Calibri"/>
        </w:rPr>
        <w:t>Timely reporting of communicable diseases by healthcare providers allows public health agencies to identify newly emerging conditions and prevent transmission of diseases.   In some cases initial lab results may be inconclusive to confirm the disease.  Therefore, the healthcare providers should notify the health department as soon as a reportable disease is suspected.</w:t>
      </w:r>
    </w:p>
    <w:p w:rsidR="00A07AE8" w:rsidRPr="002F5409" w:rsidRDefault="00A07AE8" w:rsidP="00A07AE8">
      <w:pPr>
        <w:ind w:right="1080"/>
        <w:rPr>
          <w:rFonts w:ascii="Calibri" w:hAnsi="Calibri"/>
          <w:sz w:val="14"/>
        </w:rPr>
      </w:pPr>
    </w:p>
    <w:p w:rsidR="00A07AE8" w:rsidRDefault="00A07AE8" w:rsidP="00A07AE8">
      <w:pPr>
        <w:ind w:right="1080"/>
        <w:rPr>
          <w:rFonts w:ascii="Calibri" w:hAnsi="Calibri"/>
          <w:b/>
        </w:rPr>
      </w:pPr>
      <w:r>
        <w:rPr>
          <w:rFonts w:ascii="Calibri" w:hAnsi="Calibri"/>
          <w:b/>
        </w:rPr>
        <w:t>How and What to Report</w:t>
      </w:r>
    </w:p>
    <w:p w:rsidR="00A07AE8" w:rsidRPr="00C71F4F" w:rsidRDefault="00A07AE8" w:rsidP="00A07AE8">
      <w:pPr>
        <w:ind w:right="1080"/>
        <w:rPr>
          <w:rFonts w:ascii="Calibri" w:hAnsi="Calibri"/>
          <w:b/>
          <w:sz w:val="14"/>
        </w:rPr>
      </w:pPr>
    </w:p>
    <w:p w:rsidR="00A07AE8" w:rsidRDefault="002F5409" w:rsidP="00A07AE8">
      <w:pPr>
        <w:ind w:right="1080"/>
        <w:rPr>
          <w:rFonts w:ascii="Calibri" w:hAnsi="Calibri"/>
        </w:rPr>
      </w:pPr>
      <w:r>
        <w:rPr>
          <w:rFonts w:ascii="Calibri" w:hAnsi="Calibri"/>
        </w:rPr>
        <w:t>In addition to mandating the reporting by the ph</w:t>
      </w:r>
      <w:r w:rsidR="004961B4">
        <w:rPr>
          <w:rFonts w:ascii="Calibri" w:hAnsi="Calibri"/>
        </w:rPr>
        <w:t xml:space="preserve">ysician, 902 KAR 2:020 also </w:t>
      </w:r>
      <w:proofErr w:type="gramStart"/>
      <w:r w:rsidR="004961B4">
        <w:rPr>
          <w:rFonts w:ascii="Calibri" w:hAnsi="Calibri"/>
        </w:rPr>
        <w:t>state</w:t>
      </w:r>
      <w:r>
        <w:rPr>
          <w:rFonts w:ascii="Calibri" w:hAnsi="Calibri"/>
        </w:rPr>
        <w:t>s</w:t>
      </w:r>
      <w:proofErr w:type="gramEnd"/>
      <w:r>
        <w:rPr>
          <w:rFonts w:ascii="Calibri" w:hAnsi="Calibri"/>
        </w:rPr>
        <w:t xml:space="preserve"> the diseases that are reportable.  </w:t>
      </w:r>
      <w:r w:rsidR="00A07AE8">
        <w:rPr>
          <w:rFonts w:ascii="Calibri" w:hAnsi="Calibri"/>
        </w:rPr>
        <w:t>Please see the attached documents for a list of reportable diseases, their respective guidelines, and their reporting process.</w:t>
      </w:r>
    </w:p>
    <w:p w:rsidR="00A07AE8" w:rsidRPr="002F5409" w:rsidRDefault="00A07AE8" w:rsidP="00A07AE8">
      <w:pPr>
        <w:ind w:right="1080"/>
        <w:rPr>
          <w:rFonts w:ascii="Calibri" w:hAnsi="Calibri"/>
          <w:sz w:val="14"/>
        </w:rPr>
      </w:pPr>
    </w:p>
    <w:p w:rsidR="00A07AE8" w:rsidRDefault="00A07AE8" w:rsidP="00A07AE8">
      <w:pPr>
        <w:ind w:right="1080"/>
        <w:rPr>
          <w:rFonts w:ascii="Calibri" w:hAnsi="Calibri"/>
          <w:b/>
        </w:rPr>
      </w:pPr>
      <w:r>
        <w:rPr>
          <w:rFonts w:ascii="Calibri" w:hAnsi="Calibri"/>
          <w:b/>
        </w:rPr>
        <w:t>HIPA</w:t>
      </w:r>
      <w:r w:rsidRPr="00CB625A">
        <w:rPr>
          <w:rFonts w:ascii="Calibri" w:hAnsi="Calibri"/>
          <w:b/>
        </w:rPr>
        <w:t>A and Public Health</w:t>
      </w:r>
    </w:p>
    <w:p w:rsidR="00A07AE8" w:rsidRPr="00C71F4F" w:rsidRDefault="00A07AE8" w:rsidP="00A07AE8">
      <w:pPr>
        <w:ind w:right="1080"/>
        <w:rPr>
          <w:rFonts w:ascii="Calibri" w:hAnsi="Calibri"/>
          <w:b/>
          <w:sz w:val="14"/>
        </w:rPr>
      </w:pPr>
    </w:p>
    <w:p w:rsidR="00A07AE8" w:rsidRPr="00EF25ED" w:rsidRDefault="00A07AE8" w:rsidP="00A07AE8">
      <w:pPr>
        <w:ind w:right="1080"/>
        <w:rPr>
          <w:rFonts w:ascii="Calibri" w:hAnsi="Calibri"/>
        </w:rPr>
      </w:pPr>
      <w:r>
        <w:rPr>
          <w:rFonts w:ascii="Calibri" w:hAnsi="Calibri"/>
        </w:rPr>
        <w:t xml:space="preserve">Under </w:t>
      </w:r>
      <w:r w:rsidR="00C71F4F">
        <w:rPr>
          <w:rFonts w:ascii="Calibri" w:hAnsi="Calibri"/>
        </w:rPr>
        <w:t xml:space="preserve">the </w:t>
      </w:r>
      <w:r>
        <w:rPr>
          <w:rFonts w:ascii="Calibri" w:hAnsi="Calibri"/>
        </w:rPr>
        <w:t xml:space="preserve">Health Insurance Portability and Accountability Act (HIPAA), public health authorities are permitted to obtain medical records for the purpose of preventing or controlling disease.  </w:t>
      </w:r>
      <w:r>
        <w:rPr>
          <w:rFonts w:ascii="Calibri" w:hAnsi="Calibri"/>
          <w:b/>
        </w:rPr>
        <w:t>A release of information is not required</w:t>
      </w:r>
      <w:r w:rsidR="00C71F4F">
        <w:rPr>
          <w:rFonts w:ascii="Calibri" w:hAnsi="Calibri"/>
          <w:b/>
        </w:rPr>
        <w:t xml:space="preserve"> from the patient to release these records</w:t>
      </w:r>
      <w:r>
        <w:rPr>
          <w:rFonts w:ascii="Calibri" w:hAnsi="Calibri"/>
          <w:b/>
        </w:rPr>
        <w:t>.</w:t>
      </w:r>
    </w:p>
    <w:p w:rsidR="00A07AE8" w:rsidRPr="00834B72" w:rsidRDefault="00A07AE8" w:rsidP="00A07AE8">
      <w:pPr>
        <w:ind w:right="1080"/>
        <w:rPr>
          <w:rFonts w:ascii="Calibri" w:hAnsi="Calibri"/>
        </w:rPr>
      </w:pPr>
    </w:p>
    <w:p w:rsidR="00A07AE8" w:rsidRDefault="00A07AE8" w:rsidP="00A07AE8">
      <w:pPr>
        <w:ind w:right="1080"/>
        <w:rPr>
          <w:rFonts w:ascii="Calibri" w:hAnsi="Calibri"/>
        </w:rPr>
      </w:pPr>
      <w:r w:rsidRPr="00834B72">
        <w:rPr>
          <w:rFonts w:ascii="Calibri" w:hAnsi="Calibri"/>
        </w:rPr>
        <w:t>We hope you will find these documents useful.  Thank you for helping to make our community safer by following these guidelines.</w:t>
      </w:r>
    </w:p>
    <w:p w:rsidR="00C73869" w:rsidRDefault="00C73869" w:rsidP="00A07AE8">
      <w:pPr>
        <w:ind w:right="1080"/>
        <w:rPr>
          <w:rFonts w:ascii="Calibri" w:hAnsi="Calibri"/>
        </w:rPr>
      </w:pPr>
    </w:p>
    <w:p w:rsidR="00C73869" w:rsidRPr="00834B72" w:rsidRDefault="00C73869" w:rsidP="00A07AE8">
      <w:pPr>
        <w:ind w:right="1080"/>
        <w:rPr>
          <w:rFonts w:ascii="Calibri" w:hAnsi="Calibri"/>
        </w:rPr>
      </w:pPr>
      <w:r>
        <w:rPr>
          <w:rFonts w:ascii="Calibri" w:hAnsi="Calibri"/>
        </w:rPr>
        <w:t>If we can be of assistance in answering your questions or concerns, or if you have comments on the included documents please feel free to contact us at any time.</w:t>
      </w:r>
    </w:p>
    <w:p w:rsidR="00A07AE8" w:rsidRPr="00834B72" w:rsidRDefault="00A07AE8" w:rsidP="00A07AE8">
      <w:pPr>
        <w:ind w:right="1080"/>
        <w:rPr>
          <w:rFonts w:ascii="Calibri" w:hAnsi="Calibri"/>
        </w:rPr>
      </w:pPr>
    </w:p>
    <w:p w:rsidR="00A07AE8" w:rsidRPr="00834B72" w:rsidRDefault="00A07AE8" w:rsidP="00A07AE8">
      <w:pPr>
        <w:ind w:right="1080"/>
        <w:rPr>
          <w:rFonts w:ascii="Calibri" w:hAnsi="Calibri"/>
        </w:rPr>
      </w:pPr>
      <w:r w:rsidRPr="00834B72">
        <w:rPr>
          <w:rFonts w:ascii="Calibri" w:hAnsi="Calibri"/>
        </w:rPr>
        <w:t>Sincerely,</w:t>
      </w:r>
    </w:p>
    <w:p w:rsidR="00A07AE8" w:rsidRPr="00834B72" w:rsidRDefault="00A07AE8" w:rsidP="00A07AE8">
      <w:pPr>
        <w:ind w:right="1080"/>
        <w:rPr>
          <w:rFonts w:ascii="Calibri" w:hAnsi="Calibri"/>
        </w:rPr>
      </w:pPr>
    </w:p>
    <w:p w:rsidR="00A07AE8" w:rsidRDefault="00A07AE8" w:rsidP="00A07AE8">
      <w:pPr>
        <w:ind w:right="1080"/>
        <w:rPr>
          <w:rFonts w:ascii="Calibri" w:hAnsi="Calibri"/>
        </w:rPr>
      </w:pPr>
      <w:r w:rsidRPr="00834B72">
        <w:rPr>
          <w:rFonts w:ascii="Calibri" w:hAnsi="Calibri"/>
        </w:rPr>
        <w:t>The Epidemiology Team</w:t>
      </w:r>
    </w:p>
    <w:p w:rsidR="00A07AE8" w:rsidRDefault="00A07AE8" w:rsidP="00A07AE8">
      <w:pPr>
        <w:ind w:right="1080"/>
        <w:rPr>
          <w:rFonts w:ascii="Calibri" w:hAnsi="Calibri"/>
        </w:rPr>
      </w:pPr>
      <w:r w:rsidRPr="00834B72">
        <w:rPr>
          <w:rFonts w:ascii="Calibri" w:hAnsi="Calibri"/>
        </w:rPr>
        <w:t>Lexington-Fayette County Health Department</w:t>
      </w:r>
    </w:p>
    <w:p w:rsidR="00C73869" w:rsidRDefault="00C73869" w:rsidP="00A07AE8">
      <w:pPr>
        <w:ind w:right="1080"/>
        <w:rPr>
          <w:rFonts w:ascii="Calibri" w:hAnsi="Calibri"/>
        </w:rPr>
      </w:pPr>
    </w:p>
    <w:p w:rsidR="00C73869" w:rsidRDefault="00C73869" w:rsidP="00A07AE8">
      <w:pPr>
        <w:ind w:right="1080"/>
        <w:rPr>
          <w:rFonts w:ascii="Calibri" w:hAnsi="Calibri"/>
        </w:rPr>
      </w:pPr>
      <w:r>
        <w:rPr>
          <w:rFonts w:ascii="Calibri" w:hAnsi="Calibri"/>
        </w:rPr>
        <w:t>Attachments:</w:t>
      </w:r>
    </w:p>
    <w:p w:rsidR="00C73869" w:rsidRDefault="00C73869" w:rsidP="00A07AE8">
      <w:pPr>
        <w:ind w:right="1080"/>
        <w:rPr>
          <w:rFonts w:ascii="Calibri" w:hAnsi="Calibri"/>
        </w:rPr>
      </w:pPr>
      <w:r>
        <w:rPr>
          <w:rFonts w:ascii="Calibri" w:hAnsi="Calibri"/>
        </w:rPr>
        <w:t>Reportable Disease List</w:t>
      </w:r>
    </w:p>
    <w:p w:rsidR="00C73869" w:rsidRPr="00834B72" w:rsidRDefault="004D4485" w:rsidP="00A07AE8">
      <w:pPr>
        <w:ind w:right="1080"/>
        <w:rPr>
          <w:rFonts w:ascii="Calibri" w:hAnsi="Calibri"/>
        </w:rPr>
      </w:pPr>
      <w:r>
        <w:rPr>
          <w:rFonts w:ascii="Calibri" w:hAnsi="Calibri"/>
        </w:rPr>
        <w:t>KY Reportable Disease Form</w:t>
      </w:r>
    </w:p>
    <w:p w:rsidR="00A07AE8" w:rsidRDefault="00A07AE8" w:rsidP="00A07AE8">
      <w:pPr>
        <w:ind w:left="720" w:right="1080" w:firstLine="720"/>
        <w:rPr>
          <w:rFonts w:ascii="Calibri" w:hAnsi="Calibri"/>
        </w:rPr>
      </w:pPr>
    </w:p>
    <w:p w:rsidR="001A4F74" w:rsidRDefault="00272C1C" w:rsidP="00C73869">
      <w:pPr>
        <w:ind w:right="1080"/>
        <w:rPr>
          <w:rFonts w:ascii="Calibri" w:hAnsi="Calibri"/>
        </w:rPr>
      </w:pPr>
      <w:r>
        <w:rPr>
          <w:rFonts w:ascii="Calibri" w:hAnsi="Calibri"/>
          <w:noProof/>
        </w:rPr>
        <w:pict>
          <v:shapetype id="_x0000_t32" coordsize="21600,21600" o:spt="32" o:oned="t" path="m,l21600,21600e" filled="f">
            <v:path arrowok="t" fillok="f" o:connecttype="none"/>
            <o:lock v:ext="edit" shapetype="t"/>
          </v:shapetype>
          <v:shape id="_x0000_s1026" type="#_x0000_t32" style="position:absolute;margin-left:1pt;margin-top:3.2pt;width:540pt;height:0;z-index:251658240" o:connectortype="straight"/>
        </w:pict>
      </w:r>
    </w:p>
    <w:p w:rsidR="00A07AE8" w:rsidRDefault="00A07AE8" w:rsidP="00A07AE8">
      <w:pPr>
        <w:ind w:left="720" w:right="1080" w:firstLine="720"/>
        <w:rPr>
          <w:rFonts w:ascii="Calibri" w:hAnsi="Calibri"/>
        </w:rPr>
      </w:pPr>
      <w:r w:rsidRPr="00834B72">
        <w:rPr>
          <w:rFonts w:ascii="Calibri" w:hAnsi="Calibri"/>
        </w:rPr>
        <w:t>Please follow these steps to complete the local notification process:</w:t>
      </w:r>
    </w:p>
    <w:p w:rsidR="001A4F74" w:rsidRDefault="001A4F74" w:rsidP="00C73869">
      <w:pPr>
        <w:ind w:right="108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10098"/>
      </w:tblGrid>
      <w:tr w:rsidR="00C73869" w:rsidTr="00C73869">
        <w:tc>
          <w:tcPr>
            <w:tcW w:w="918" w:type="dxa"/>
          </w:tcPr>
          <w:p w:rsidR="00C73869" w:rsidRPr="00C73869" w:rsidRDefault="00C73869" w:rsidP="00C73869">
            <w:pPr>
              <w:pStyle w:val="NoSpacing"/>
              <w:rPr>
                <w:rFonts w:ascii="Calibri" w:hAnsi="Calibri"/>
                <w:b/>
              </w:rPr>
            </w:pPr>
            <w:r w:rsidRPr="00C73869">
              <w:rPr>
                <w:rFonts w:ascii="Calibri" w:hAnsi="Calibri"/>
                <w:b/>
              </w:rPr>
              <w:t>Step 1:</w:t>
            </w:r>
          </w:p>
        </w:tc>
        <w:tc>
          <w:tcPr>
            <w:tcW w:w="10098" w:type="dxa"/>
          </w:tcPr>
          <w:p w:rsidR="00C73869" w:rsidRDefault="00C73869" w:rsidP="00C73869">
            <w:pPr>
              <w:ind w:right="1080"/>
              <w:rPr>
                <w:rFonts w:ascii="Calibri" w:hAnsi="Calibri"/>
              </w:rPr>
            </w:pPr>
            <w:r w:rsidRPr="00834B72">
              <w:rPr>
                <w:rFonts w:ascii="Calibri" w:hAnsi="Calibri"/>
              </w:rPr>
              <w:t>Review the attached list of reportable conditions and their respective reporting time frames</w:t>
            </w:r>
          </w:p>
          <w:p w:rsidR="00C73869" w:rsidRDefault="00C73869" w:rsidP="00C73869">
            <w:pPr>
              <w:ind w:right="1080"/>
              <w:rPr>
                <w:rFonts w:ascii="Calibri" w:hAnsi="Calibri"/>
              </w:rPr>
            </w:pPr>
          </w:p>
        </w:tc>
      </w:tr>
      <w:tr w:rsidR="00C73869" w:rsidTr="00C73869">
        <w:tc>
          <w:tcPr>
            <w:tcW w:w="918" w:type="dxa"/>
          </w:tcPr>
          <w:p w:rsidR="00C73869" w:rsidRPr="00C73869" w:rsidRDefault="00C73869" w:rsidP="00C73869">
            <w:pPr>
              <w:pStyle w:val="NoSpacing"/>
              <w:rPr>
                <w:rFonts w:ascii="Calibri" w:hAnsi="Calibri"/>
                <w:b/>
              </w:rPr>
            </w:pPr>
            <w:r w:rsidRPr="00C73869">
              <w:rPr>
                <w:rFonts w:ascii="Calibri" w:hAnsi="Calibri"/>
                <w:b/>
              </w:rPr>
              <w:t>Step 2:</w:t>
            </w:r>
          </w:p>
        </w:tc>
        <w:tc>
          <w:tcPr>
            <w:tcW w:w="10098" w:type="dxa"/>
          </w:tcPr>
          <w:p w:rsidR="00C73869" w:rsidRDefault="00C73869" w:rsidP="00C73869">
            <w:pPr>
              <w:ind w:right="1080"/>
              <w:rPr>
                <w:rFonts w:ascii="Calibri" w:hAnsi="Calibri"/>
              </w:rPr>
            </w:pPr>
            <w:r w:rsidRPr="00834B72">
              <w:rPr>
                <w:rFonts w:ascii="Calibri" w:hAnsi="Calibri"/>
              </w:rPr>
              <w:t>Complete the Kentucky Reportable Disease Form</w:t>
            </w:r>
            <w:r>
              <w:rPr>
                <w:rFonts w:ascii="Calibri" w:hAnsi="Calibri"/>
              </w:rPr>
              <w:t xml:space="preserve"> (attached)</w:t>
            </w:r>
          </w:p>
          <w:p w:rsidR="00C73869" w:rsidRDefault="00C73869" w:rsidP="00C73869">
            <w:pPr>
              <w:ind w:right="1080"/>
              <w:rPr>
                <w:rFonts w:ascii="Calibri" w:hAnsi="Calibri"/>
              </w:rPr>
            </w:pPr>
          </w:p>
        </w:tc>
      </w:tr>
      <w:tr w:rsidR="00C73869" w:rsidTr="00C73869">
        <w:tc>
          <w:tcPr>
            <w:tcW w:w="918" w:type="dxa"/>
          </w:tcPr>
          <w:p w:rsidR="00C73869" w:rsidRPr="00C73869" w:rsidRDefault="00C73869" w:rsidP="00C73869">
            <w:pPr>
              <w:pStyle w:val="NoSpacing"/>
              <w:rPr>
                <w:rFonts w:ascii="Calibri" w:hAnsi="Calibri"/>
                <w:b/>
              </w:rPr>
            </w:pPr>
            <w:r w:rsidRPr="00C73869">
              <w:rPr>
                <w:rFonts w:ascii="Calibri" w:hAnsi="Calibri"/>
                <w:b/>
              </w:rPr>
              <w:t>Step 3:</w:t>
            </w:r>
          </w:p>
        </w:tc>
        <w:tc>
          <w:tcPr>
            <w:tcW w:w="10098" w:type="dxa"/>
          </w:tcPr>
          <w:p w:rsidR="00C73869" w:rsidRDefault="00C73869" w:rsidP="00C73869">
            <w:pPr>
              <w:ind w:right="1080"/>
              <w:rPr>
                <w:rFonts w:ascii="Calibri" w:hAnsi="Calibri"/>
              </w:rPr>
            </w:pPr>
            <w:r w:rsidRPr="00834B72">
              <w:rPr>
                <w:rFonts w:ascii="Calibri" w:hAnsi="Calibri"/>
              </w:rPr>
              <w:t xml:space="preserve">Attach copies of relevant lab results </w:t>
            </w:r>
            <w:r w:rsidRPr="00834B72">
              <w:rPr>
                <w:rFonts w:ascii="Calibri" w:hAnsi="Calibri"/>
                <w:b/>
                <w:bCs/>
              </w:rPr>
              <w:t>in addition to</w:t>
            </w:r>
            <w:r w:rsidRPr="00834B72">
              <w:rPr>
                <w:rFonts w:ascii="Calibri" w:hAnsi="Calibri"/>
              </w:rPr>
              <w:t xml:space="preserve"> completing the laboratory information section on the Kentucky Reportable Disease Form</w:t>
            </w:r>
          </w:p>
          <w:p w:rsidR="00C73869" w:rsidRDefault="00C73869" w:rsidP="00C73869">
            <w:pPr>
              <w:ind w:right="1080"/>
              <w:rPr>
                <w:rFonts w:ascii="Calibri" w:hAnsi="Calibri"/>
              </w:rPr>
            </w:pPr>
          </w:p>
        </w:tc>
      </w:tr>
      <w:tr w:rsidR="00C73869" w:rsidTr="00C73869">
        <w:tc>
          <w:tcPr>
            <w:tcW w:w="918" w:type="dxa"/>
          </w:tcPr>
          <w:p w:rsidR="00C73869" w:rsidRPr="00C73869" w:rsidRDefault="00C73869" w:rsidP="00C73869">
            <w:pPr>
              <w:pStyle w:val="NoSpacing"/>
              <w:rPr>
                <w:rFonts w:ascii="Calibri" w:hAnsi="Calibri"/>
                <w:b/>
              </w:rPr>
            </w:pPr>
            <w:r w:rsidRPr="00C73869">
              <w:rPr>
                <w:rFonts w:ascii="Calibri" w:hAnsi="Calibri"/>
                <w:b/>
              </w:rPr>
              <w:t>Step 4:</w:t>
            </w:r>
          </w:p>
        </w:tc>
        <w:tc>
          <w:tcPr>
            <w:tcW w:w="10098" w:type="dxa"/>
          </w:tcPr>
          <w:p w:rsidR="00C73869" w:rsidRDefault="00C73869" w:rsidP="00C73869">
            <w:pPr>
              <w:ind w:right="1080"/>
              <w:rPr>
                <w:rFonts w:ascii="Calibri" w:hAnsi="Calibri"/>
              </w:rPr>
            </w:pPr>
            <w:r w:rsidRPr="00834B72">
              <w:rPr>
                <w:rFonts w:ascii="Calibri" w:hAnsi="Calibri"/>
              </w:rPr>
              <w:t>Fax the Kentucky Reportable Disease Form</w:t>
            </w:r>
            <w:r>
              <w:rPr>
                <w:rFonts w:ascii="Calibri" w:hAnsi="Calibri"/>
              </w:rPr>
              <w:t xml:space="preserve">, </w:t>
            </w:r>
            <w:r w:rsidRPr="002909F8">
              <w:rPr>
                <w:rFonts w:ascii="Calibri" w:hAnsi="Calibri"/>
                <w:bCs/>
              </w:rPr>
              <w:t>lab results, and other documents</w:t>
            </w:r>
            <w:r>
              <w:rPr>
                <w:rFonts w:ascii="Calibri" w:hAnsi="Calibri"/>
              </w:rPr>
              <w:t xml:space="preserve"> to </w:t>
            </w:r>
            <w:r w:rsidRPr="00834B72">
              <w:rPr>
                <w:rFonts w:ascii="Calibri" w:hAnsi="Calibri"/>
              </w:rPr>
              <w:t>(859) 2</w:t>
            </w:r>
            <w:r>
              <w:rPr>
                <w:rFonts w:ascii="Calibri" w:hAnsi="Calibri"/>
              </w:rPr>
              <w:t>88-7512</w:t>
            </w:r>
          </w:p>
          <w:p w:rsidR="00C73869" w:rsidRDefault="00C73869" w:rsidP="00C73869">
            <w:pPr>
              <w:ind w:right="1080"/>
              <w:rPr>
                <w:rFonts w:ascii="Calibri" w:hAnsi="Calibri"/>
              </w:rPr>
            </w:pPr>
          </w:p>
        </w:tc>
      </w:tr>
      <w:tr w:rsidR="00C73869" w:rsidTr="00C73869">
        <w:tc>
          <w:tcPr>
            <w:tcW w:w="918" w:type="dxa"/>
          </w:tcPr>
          <w:p w:rsidR="00C73869" w:rsidRPr="00C73869" w:rsidRDefault="00C73869" w:rsidP="00C73869">
            <w:pPr>
              <w:pStyle w:val="NoSpacing"/>
              <w:rPr>
                <w:rFonts w:ascii="Calibri" w:hAnsi="Calibri"/>
                <w:b/>
              </w:rPr>
            </w:pPr>
            <w:r w:rsidRPr="00C73869">
              <w:rPr>
                <w:rFonts w:ascii="Calibri" w:hAnsi="Calibri"/>
                <w:b/>
              </w:rPr>
              <w:t>Step 5:</w:t>
            </w:r>
          </w:p>
        </w:tc>
        <w:tc>
          <w:tcPr>
            <w:tcW w:w="10098" w:type="dxa"/>
          </w:tcPr>
          <w:p w:rsidR="00C73869" w:rsidRDefault="00C73869" w:rsidP="00C73869">
            <w:pPr>
              <w:ind w:right="1080"/>
              <w:rPr>
                <w:rFonts w:ascii="Calibri" w:hAnsi="Calibri"/>
              </w:rPr>
            </w:pPr>
            <w:r>
              <w:rPr>
                <w:rFonts w:ascii="Calibri" w:hAnsi="Calibri"/>
              </w:rPr>
              <w:t>Call Epidemiology at</w:t>
            </w:r>
            <w:r w:rsidRPr="00834B72">
              <w:rPr>
                <w:rFonts w:ascii="Calibri" w:hAnsi="Calibri"/>
              </w:rPr>
              <w:t xml:space="preserve"> the Lexington-Fayette County Health Department at</w:t>
            </w:r>
            <w:r w:rsidRPr="00834B72">
              <w:rPr>
                <w:rFonts w:ascii="Calibri" w:hAnsi="Calibri"/>
                <w:b/>
                <w:bCs/>
              </w:rPr>
              <w:t xml:space="preserve"> </w:t>
            </w:r>
            <w:r w:rsidRPr="00834B72">
              <w:rPr>
                <w:rFonts w:ascii="Calibri" w:hAnsi="Calibri"/>
              </w:rPr>
              <w:t>(859) 231-9791</w:t>
            </w:r>
            <w:r>
              <w:rPr>
                <w:rFonts w:ascii="Calibri" w:hAnsi="Calibri"/>
              </w:rPr>
              <w:t xml:space="preserve"> with any questions</w:t>
            </w:r>
          </w:p>
        </w:tc>
      </w:tr>
    </w:tbl>
    <w:p w:rsidR="00C73869" w:rsidRDefault="00C73869" w:rsidP="00C73869">
      <w:pPr>
        <w:ind w:right="1080"/>
        <w:rPr>
          <w:rFonts w:ascii="Calibri" w:hAnsi="Calibri"/>
        </w:rPr>
      </w:pPr>
    </w:p>
    <w:p w:rsidR="00A07AE8" w:rsidRPr="00651129" w:rsidRDefault="00A07AE8">
      <w:pPr>
        <w:rPr>
          <w:rFonts w:ascii="Calibri" w:hAnsi="Calibri"/>
        </w:rPr>
      </w:pPr>
    </w:p>
    <w:sectPr w:rsidR="00A07AE8" w:rsidRPr="00651129" w:rsidSect="002F2301">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0B8" w:rsidRDefault="00C210B8">
      <w:r>
        <w:separator/>
      </w:r>
    </w:p>
  </w:endnote>
  <w:endnote w:type="continuationSeparator" w:id="0">
    <w:p w:rsidR="00C210B8" w:rsidRDefault="00C210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0B8" w:rsidRDefault="00C210B8">
      <w:r>
        <w:separator/>
      </w:r>
    </w:p>
  </w:footnote>
  <w:footnote w:type="continuationSeparator" w:id="0">
    <w:p w:rsidR="00C210B8" w:rsidRDefault="00C21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20" w:rsidRDefault="00870620">
    <w:pPr>
      <w:pStyle w:val="Header"/>
    </w:pPr>
    <w:r>
      <w:rPr>
        <w:noProof/>
      </w:rPr>
      <w:drawing>
        <wp:inline distT="0" distB="0" distL="0" distR="0">
          <wp:extent cx="6845300" cy="1308100"/>
          <wp:effectExtent l="19050" t="0" r="0" b="0"/>
          <wp:docPr id="1" name="Picture 1" descr="Letterhead 1013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10132010"/>
                  <pic:cNvPicPr>
                    <a:picLocks noChangeAspect="1" noChangeArrowheads="1"/>
                  </pic:cNvPicPr>
                </pic:nvPicPr>
                <pic:blipFill>
                  <a:blip r:embed="rId1"/>
                  <a:srcRect/>
                  <a:stretch>
                    <a:fillRect/>
                  </a:stretch>
                </pic:blipFill>
                <pic:spPr bwMode="auto">
                  <a:xfrm>
                    <a:off x="0" y="0"/>
                    <a:ext cx="6845300" cy="1308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33AA9"/>
    <w:multiLevelType w:val="hybridMultilevel"/>
    <w:tmpl w:val="44026A44"/>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footnotePr>
    <w:footnote w:id="-1"/>
    <w:footnote w:id="0"/>
  </w:footnotePr>
  <w:endnotePr>
    <w:endnote w:id="-1"/>
    <w:endnote w:id="0"/>
  </w:endnotePr>
  <w:compat/>
  <w:rsids>
    <w:rsidRoot w:val="002F2301"/>
    <w:rsid w:val="00002ACE"/>
    <w:rsid w:val="000D2B97"/>
    <w:rsid w:val="000F59E2"/>
    <w:rsid w:val="001A4F74"/>
    <w:rsid w:val="00272C1C"/>
    <w:rsid w:val="002909F8"/>
    <w:rsid w:val="002C0EA4"/>
    <w:rsid w:val="002F2301"/>
    <w:rsid w:val="002F5409"/>
    <w:rsid w:val="00302160"/>
    <w:rsid w:val="00343389"/>
    <w:rsid w:val="003A2283"/>
    <w:rsid w:val="004961B4"/>
    <w:rsid w:val="004D4485"/>
    <w:rsid w:val="0052627C"/>
    <w:rsid w:val="00633B6F"/>
    <w:rsid w:val="00651129"/>
    <w:rsid w:val="00763BF9"/>
    <w:rsid w:val="007B1337"/>
    <w:rsid w:val="00856515"/>
    <w:rsid w:val="00870620"/>
    <w:rsid w:val="008F4DBD"/>
    <w:rsid w:val="00A07AE8"/>
    <w:rsid w:val="00A55BA2"/>
    <w:rsid w:val="00A84983"/>
    <w:rsid w:val="00A85D37"/>
    <w:rsid w:val="00AF4C65"/>
    <w:rsid w:val="00B21275"/>
    <w:rsid w:val="00B754E5"/>
    <w:rsid w:val="00B95847"/>
    <w:rsid w:val="00C210B8"/>
    <w:rsid w:val="00C5527E"/>
    <w:rsid w:val="00C71F4F"/>
    <w:rsid w:val="00C73869"/>
    <w:rsid w:val="00D1634D"/>
    <w:rsid w:val="00D44AC0"/>
    <w:rsid w:val="00DC4693"/>
    <w:rsid w:val="00E10A48"/>
    <w:rsid w:val="00F92901"/>
    <w:rsid w:val="00FF6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4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2301"/>
    <w:pPr>
      <w:tabs>
        <w:tab w:val="center" w:pos="4320"/>
        <w:tab w:val="right" w:pos="8640"/>
      </w:tabs>
    </w:pPr>
  </w:style>
  <w:style w:type="paragraph" w:styleId="Footer">
    <w:name w:val="footer"/>
    <w:basedOn w:val="Normal"/>
    <w:rsid w:val="002F2301"/>
    <w:pPr>
      <w:tabs>
        <w:tab w:val="center" w:pos="4320"/>
        <w:tab w:val="right" w:pos="8640"/>
      </w:tabs>
    </w:pPr>
  </w:style>
  <w:style w:type="paragraph" w:styleId="BalloonText">
    <w:name w:val="Balloon Text"/>
    <w:basedOn w:val="Normal"/>
    <w:link w:val="BalloonTextChar"/>
    <w:rsid w:val="00633B6F"/>
    <w:rPr>
      <w:rFonts w:ascii="Tahoma" w:hAnsi="Tahoma" w:cs="Tahoma"/>
      <w:sz w:val="16"/>
      <w:szCs w:val="16"/>
    </w:rPr>
  </w:style>
  <w:style w:type="character" w:customStyle="1" w:styleId="BalloonTextChar">
    <w:name w:val="Balloon Text Char"/>
    <w:basedOn w:val="DefaultParagraphFont"/>
    <w:link w:val="BalloonText"/>
    <w:rsid w:val="00633B6F"/>
    <w:rPr>
      <w:rFonts w:ascii="Tahoma" w:hAnsi="Tahoma" w:cs="Tahoma"/>
      <w:sz w:val="16"/>
      <w:szCs w:val="16"/>
    </w:rPr>
  </w:style>
  <w:style w:type="table" w:styleId="TableGrid">
    <w:name w:val="Table Grid"/>
    <w:basedOn w:val="TableNormal"/>
    <w:rsid w:val="00C7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386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vt:lpstr>
    </vt:vector>
  </TitlesOfParts>
  <Company>Lexington-Fayette County Health Department</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Andrew Waters</dc:creator>
  <cp:keywords/>
  <dc:description/>
  <cp:lastModifiedBy>andrew.waters</cp:lastModifiedBy>
  <cp:revision>13</cp:revision>
  <cp:lastPrinted>2011-07-08T19:01:00Z</cp:lastPrinted>
  <dcterms:created xsi:type="dcterms:W3CDTF">2011-07-08T15:08:00Z</dcterms:created>
  <dcterms:modified xsi:type="dcterms:W3CDTF">2012-06-29T16:57:00Z</dcterms:modified>
</cp:coreProperties>
</file>