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5CF8" w:rsidRPr="009C5CF8" w:rsidRDefault="00554B3D" w:rsidP="009C5CF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5593715" cy="628650"/>
                <wp:effectExtent l="5080" t="9525" r="1143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FD7" w:rsidRPr="004C043A" w:rsidRDefault="009C5CF8" w:rsidP="00560FD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C043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Haz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r w:rsidRPr="004C043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rds</w:t>
                            </w:r>
                            <w:r w:rsidR="008C7901" w:rsidRPr="004C043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of </w:t>
                            </w:r>
                            <w:r w:rsidR="00560F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Using </w:t>
                            </w:r>
                            <w:r w:rsidR="008C7901" w:rsidRPr="004C043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Portable Sinks</w:t>
                            </w:r>
                            <w:r w:rsidR="00560FD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in Child Care</w:t>
                            </w:r>
                          </w:p>
                          <w:p w:rsidR="008C7901" w:rsidRDefault="008C7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3.5pt;width:440.4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" fillcolor="#b8cce4 [1300]">
                <v:textbox>
                  <w:txbxContent>
                    <w:p w:rsidR="00560FD7" w:rsidRPr="004C043A" w:rsidRDefault="009C5CF8" w:rsidP="00560FD7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C043A">
                        <w:rPr>
                          <w:rFonts w:ascii="Arial" w:hAnsi="Arial" w:cs="Arial"/>
                          <w:sz w:val="40"/>
                          <w:szCs w:val="40"/>
                        </w:rPr>
                        <w:t>Haz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a</w:t>
                      </w:r>
                      <w:r w:rsidRPr="004C043A">
                        <w:rPr>
                          <w:rFonts w:ascii="Arial" w:hAnsi="Arial" w:cs="Arial"/>
                          <w:sz w:val="40"/>
                          <w:szCs w:val="40"/>
                        </w:rPr>
                        <w:t>rds</w:t>
                      </w:r>
                      <w:r w:rsidR="008C7901" w:rsidRPr="004C043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of </w:t>
                      </w:r>
                      <w:r w:rsidR="00560FD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Using </w:t>
                      </w:r>
                      <w:r w:rsidR="008C7901" w:rsidRPr="004C043A">
                        <w:rPr>
                          <w:rFonts w:ascii="Arial" w:hAnsi="Arial" w:cs="Arial"/>
                          <w:sz w:val="40"/>
                          <w:szCs w:val="40"/>
                        </w:rPr>
                        <w:t>Portable Sinks</w:t>
                      </w:r>
                      <w:r w:rsidR="00560FD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in Child Care</w:t>
                      </w:r>
                    </w:p>
                    <w:p w:rsidR="008C7901" w:rsidRDefault="008C7901"/>
                  </w:txbxContent>
                </v:textbox>
                <w10:wrap anchorx="margin"/>
              </v:shape>
            </w:pict>
          </mc:Fallback>
        </mc:AlternateContent>
      </w:r>
    </w:p>
    <w:p w:rsidR="009C5CF8" w:rsidRPr="009C5CF8" w:rsidRDefault="009C5CF8" w:rsidP="00D4399E">
      <w:pPr>
        <w:rPr>
          <w:rFonts w:ascii="Arial" w:hAnsi="Arial" w:cs="Arial"/>
          <w:sz w:val="24"/>
          <w:szCs w:val="24"/>
        </w:rPr>
      </w:pPr>
    </w:p>
    <w:p w:rsidR="00B250E7" w:rsidRDefault="00B250E7" w:rsidP="00D4399E">
      <w:pPr>
        <w:rPr>
          <w:rFonts w:ascii="Arial" w:hAnsi="Arial" w:cs="Arial"/>
          <w:sz w:val="24"/>
          <w:szCs w:val="24"/>
        </w:rPr>
      </w:pPr>
    </w:p>
    <w:p w:rsidR="00D4399E" w:rsidRPr="009C5CF8" w:rsidRDefault="00D403CD" w:rsidP="00560FD7">
      <w:pPr>
        <w:jc w:val="both"/>
        <w:rPr>
          <w:rFonts w:ascii="Arial" w:hAnsi="Arial" w:cs="Arial"/>
          <w:sz w:val="24"/>
          <w:szCs w:val="24"/>
        </w:rPr>
      </w:pPr>
      <w:r w:rsidRPr="009C5CF8">
        <w:rPr>
          <w:rFonts w:ascii="Arial" w:hAnsi="Arial" w:cs="Arial"/>
          <w:sz w:val="24"/>
          <w:szCs w:val="24"/>
        </w:rPr>
        <w:t xml:space="preserve">The best way to clean hands is to wash with </w:t>
      </w:r>
      <w:r w:rsidR="009C5CF8" w:rsidRPr="009C5CF8">
        <w:rPr>
          <w:rFonts w:ascii="Arial" w:hAnsi="Arial" w:cs="Arial"/>
          <w:sz w:val="24"/>
          <w:szCs w:val="24"/>
        </w:rPr>
        <w:t xml:space="preserve">liquid </w:t>
      </w:r>
      <w:r w:rsidRPr="009C5CF8">
        <w:rPr>
          <w:rFonts w:ascii="Arial" w:hAnsi="Arial" w:cs="Arial"/>
          <w:sz w:val="24"/>
          <w:szCs w:val="24"/>
        </w:rPr>
        <w:t xml:space="preserve">soap and </w:t>
      </w:r>
      <w:r w:rsidR="004C043A" w:rsidRPr="009C5CF8">
        <w:rPr>
          <w:rFonts w:ascii="Arial" w:hAnsi="Arial" w:cs="Arial"/>
          <w:sz w:val="24"/>
          <w:szCs w:val="24"/>
        </w:rPr>
        <w:t xml:space="preserve">warm </w:t>
      </w:r>
      <w:r w:rsidRPr="009C5CF8">
        <w:rPr>
          <w:rFonts w:ascii="Arial" w:hAnsi="Arial" w:cs="Arial"/>
          <w:sz w:val="24"/>
          <w:szCs w:val="24"/>
        </w:rPr>
        <w:t>running water</w:t>
      </w:r>
      <w:r w:rsidR="00302BA3" w:rsidRPr="009C5CF8">
        <w:rPr>
          <w:rFonts w:ascii="Arial" w:hAnsi="Arial" w:cs="Arial"/>
          <w:sz w:val="24"/>
          <w:szCs w:val="24"/>
        </w:rPr>
        <w:t xml:space="preserve">. </w:t>
      </w:r>
      <w:r w:rsidRPr="009C5CF8">
        <w:rPr>
          <w:rFonts w:ascii="Arial" w:hAnsi="Arial" w:cs="Arial"/>
          <w:sz w:val="24"/>
          <w:szCs w:val="24"/>
        </w:rPr>
        <w:t xml:space="preserve"> </w:t>
      </w:r>
      <w:r w:rsidR="00302BA3" w:rsidRPr="009C5CF8">
        <w:rPr>
          <w:rFonts w:ascii="Arial" w:hAnsi="Arial" w:cs="Arial"/>
          <w:sz w:val="24"/>
          <w:szCs w:val="24"/>
        </w:rPr>
        <w:t>Properly</w:t>
      </w:r>
      <w:r w:rsidRPr="009C5CF8">
        <w:rPr>
          <w:rFonts w:ascii="Arial" w:hAnsi="Arial" w:cs="Arial"/>
          <w:sz w:val="24"/>
          <w:szCs w:val="24"/>
        </w:rPr>
        <w:t xml:space="preserve"> equipped handwashing sinks should be provided</w:t>
      </w:r>
      <w:r w:rsidR="00560FD7">
        <w:rPr>
          <w:rFonts w:ascii="Arial" w:hAnsi="Arial" w:cs="Arial"/>
          <w:sz w:val="24"/>
          <w:szCs w:val="24"/>
        </w:rPr>
        <w:t xml:space="preserve"> for handwashing</w:t>
      </w:r>
      <w:r w:rsidRPr="009C5CF8">
        <w:rPr>
          <w:rFonts w:ascii="Arial" w:hAnsi="Arial" w:cs="Arial"/>
          <w:sz w:val="24"/>
          <w:szCs w:val="24"/>
        </w:rPr>
        <w:t>.  T</w:t>
      </w:r>
      <w:r w:rsidR="00D4399E" w:rsidRPr="009C5CF8">
        <w:rPr>
          <w:rFonts w:ascii="Arial" w:hAnsi="Arial" w:cs="Arial"/>
          <w:sz w:val="24"/>
          <w:szCs w:val="24"/>
        </w:rPr>
        <w:t xml:space="preserve">he use of portable sinks </w:t>
      </w:r>
      <w:r w:rsidR="00861394" w:rsidRPr="009C5CF8">
        <w:rPr>
          <w:rFonts w:ascii="Arial" w:hAnsi="Arial" w:cs="Arial"/>
          <w:sz w:val="24"/>
          <w:szCs w:val="24"/>
        </w:rPr>
        <w:t xml:space="preserve">(those using a portable water supply and a catch system) </w:t>
      </w:r>
      <w:r w:rsidR="00302BA3" w:rsidRPr="009C5CF8">
        <w:rPr>
          <w:rFonts w:ascii="Arial" w:hAnsi="Arial" w:cs="Arial"/>
          <w:sz w:val="24"/>
          <w:szCs w:val="24"/>
        </w:rPr>
        <w:t>create</w:t>
      </w:r>
      <w:r w:rsidR="00D4399E" w:rsidRPr="009C5CF8">
        <w:rPr>
          <w:rFonts w:ascii="Arial" w:hAnsi="Arial" w:cs="Arial"/>
          <w:sz w:val="24"/>
          <w:szCs w:val="24"/>
        </w:rPr>
        <w:t xml:space="preserve"> risk of health and safety hazards</w:t>
      </w:r>
      <w:r w:rsidR="00302BA3" w:rsidRPr="009C5CF8">
        <w:rPr>
          <w:rFonts w:ascii="Arial" w:hAnsi="Arial" w:cs="Arial"/>
          <w:sz w:val="24"/>
          <w:szCs w:val="24"/>
        </w:rPr>
        <w:t xml:space="preserve">, and therefore they are </w:t>
      </w:r>
      <w:r w:rsidR="00D4399E" w:rsidRPr="009C5CF8">
        <w:rPr>
          <w:rFonts w:ascii="Arial" w:hAnsi="Arial" w:cs="Arial"/>
          <w:sz w:val="24"/>
          <w:szCs w:val="24"/>
        </w:rPr>
        <w:t>not recommended for use in child care facilities for the following reasons:</w:t>
      </w:r>
    </w:p>
    <w:p w:rsidR="009C5CF8" w:rsidRPr="00F33641" w:rsidRDefault="009C5CF8" w:rsidP="00302BA3">
      <w:pPr>
        <w:rPr>
          <w:rFonts w:ascii="Arial" w:hAnsi="Arial" w:cs="Arial"/>
          <w:sz w:val="24"/>
          <w:szCs w:val="24"/>
        </w:rPr>
      </w:pPr>
    </w:p>
    <w:p w:rsidR="00B250E7" w:rsidRDefault="004C043A" w:rsidP="00D439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50E7">
        <w:rPr>
          <w:rFonts w:ascii="Arial" w:hAnsi="Arial" w:cs="Arial"/>
          <w:sz w:val="28"/>
          <w:szCs w:val="28"/>
        </w:rPr>
        <w:t>Portable systems</w:t>
      </w:r>
      <w:r w:rsidR="00D4399E" w:rsidRPr="00B250E7">
        <w:rPr>
          <w:rFonts w:ascii="Arial" w:hAnsi="Arial" w:cs="Arial"/>
          <w:sz w:val="28"/>
          <w:szCs w:val="28"/>
        </w:rPr>
        <w:t xml:space="preserve"> are not connected to a sanitary sewer</w:t>
      </w:r>
      <w:r w:rsidR="00861394" w:rsidRPr="00B250E7">
        <w:rPr>
          <w:rFonts w:ascii="Arial" w:hAnsi="Arial" w:cs="Arial"/>
          <w:sz w:val="28"/>
          <w:szCs w:val="28"/>
        </w:rPr>
        <w:t xml:space="preserve"> system</w:t>
      </w:r>
      <w:r w:rsidR="00A67148" w:rsidRPr="00B250E7">
        <w:rPr>
          <w:rFonts w:ascii="Arial" w:hAnsi="Arial" w:cs="Arial"/>
          <w:sz w:val="28"/>
          <w:szCs w:val="28"/>
        </w:rPr>
        <w:t xml:space="preserve"> and children and staff may be at risk of handling </w:t>
      </w:r>
      <w:r w:rsidR="008C7901" w:rsidRPr="00B250E7">
        <w:rPr>
          <w:rFonts w:ascii="Arial" w:hAnsi="Arial" w:cs="Arial"/>
          <w:sz w:val="28"/>
          <w:szCs w:val="28"/>
        </w:rPr>
        <w:t xml:space="preserve">contaminated </w:t>
      </w:r>
      <w:r w:rsidR="00835402">
        <w:rPr>
          <w:rFonts w:ascii="Arial" w:hAnsi="Arial" w:cs="Arial"/>
          <w:sz w:val="28"/>
          <w:szCs w:val="28"/>
        </w:rPr>
        <w:t xml:space="preserve">waste </w:t>
      </w:r>
      <w:r w:rsidR="00A67148" w:rsidRPr="00B250E7">
        <w:rPr>
          <w:rFonts w:ascii="Arial" w:hAnsi="Arial" w:cs="Arial"/>
          <w:sz w:val="28"/>
          <w:szCs w:val="28"/>
        </w:rPr>
        <w:t>water</w:t>
      </w:r>
      <w:r w:rsidR="008C7901" w:rsidRPr="00B250E7">
        <w:rPr>
          <w:rFonts w:ascii="Arial" w:hAnsi="Arial" w:cs="Arial"/>
          <w:sz w:val="28"/>
          <w:szCs w:val="28"/>
        </w:rPr>
        <w:t>.</w:t>
      </w:r>
    </w:p>
    <w:p w:rsidR="00D4399E" w:rsidRPr="00B250E7" w:rsidRDefault="004C043A" w:rsidP="00B250E7">
      <w:pPr>
        <w:pStyle w:val="ListParagraph"/>
        <w:rPr>
          <w:rFonts w:ascii="Arial" w:hAnsi="Arial" w:cs="Arial"/>
          <w:sz w:val="28"/>
          <w:szCs w:val="28"/>
        </w:rPr>
      </w:pPr>
      <w:r w:rsidRPr="00B250E7">
        <w:rPr>
          <w:rFonts w:ascii="Arial" w:hAnsi="Arial" w:cs="Arial"/>
          <w:sz w:val="28"/>
          <w:szCs w:val="28"/>
        </w:rPr>
        <w:t xml:space="preserve"> </w:t>
      </w:r>
    </w:p>
    <w:p w:rsidR="004C043A" w:rsidRDefault="004C043A" w:rsidP="004C043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50E7">
        <w:rPr>
          <w:rFonts w:ascii="Arial" w:hAnsi="Arial" w:cs="Arial"/>
          <w:sz w:val="28"/>
          <w:szCs w:val="28"/>
        </w:rPr>
        <w:t>Portable systems may be difficult to clean and create the risk of spreading infectious diseases to children and staff</w:t>
      </w:r>
      <w:r w:rsidR="008C7901" w:rsidRPr="00B250E7">
        <w:rPr>
          <w:rFonts w:ascii="Arial" w:hAnsi="Arial" w:cs="Arial"/>
          <w:sz w:val="28"/>
          <w:szCs w:val="28"/>
        </w:rPr>
        <w:t>.</w:t>
      </w:r>
    </w:p>
    <w:p w:rsidR="002D4915" w:rsidRPr="002D4915" w:rsidRDefault="002D4915" w:rsidP="002D4915">
      <w:pPr>
        <w:pStyle w:val="ListParagraph"/>
        <w:rPr>
          <w:rFonts w:ascii="Arial" w:hAnsi="Arial" w:cs="Arial"/>
          <w:sz w:val="28"/>
          <w:szCs w:val="28"/>
        </w:rPr>
      </w:pPr>
    </w:p>
    <w:p w:rsidR="002D4915" w:rsidRDefault="002D4915" w:rsidP="004C043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Portable systems may not be able to produce an adequate water stream or maintain an adequate warm water temperature</w:t>
      </w:r>
      <w:r w:rsidR="00FB1AAD">
        <w:rPr>
          <w:rFonts w:ascii="Arial" w:hAnsi="Arial" w:cs="Arial"/>
          <w:sz w:val="28"/>
          <w:szCs w:val="28"/>
        </w:rPr>
        <w:t>, and</w:t>
      </w:r>
      <w:r>
        <w:rPr>
          <w:rFonts w:ascii="Arial" w:hAnsi="Arial" w:cs="Arial"/>
          <w:sz w:val="28"/>
          <w:szCs w:val="28"/>
        </w:rPr>
        <w:t xml:space="preserve"> both </w:t>
      </w:r>
      <w:r w:rsidR="00FB1AAD">
        <w:rPr>
          <w:rFonts w:ascii="Arial" w:hAnsi="Arial" w:cs="Arial"/>
          <w:sz w:val="28"/>
          <w:szCs w:val="28"/>
        </w:rPr>
        <w:t>are necessary</w:t>
      </w:r>
      <w:r>
        <w:rPr>
          <w:rFonts w:ascii="Arial" w:hAnsi="Arial" w:cs="Arial"/>
          <w:sz w:val="28"/>
          <w:szCs w:val="28"/>
        </w:rPr>
        <w:t xml:space="preserve"> for effective hand hygiene. </w:t>
      </w:r>
    </w:p>
    <w:p w:rsidR="00B250E7" w:rsidRPr="00B250E7" w:rsidRDefault="00B250E7" w:rsidP="00B250E7">
      <w:pPr>
        <w:rPr>
          <w:rFonts w:ascii="Arial" w:hAnsi="Arial" w:cs="Arial"/>
          <w:sz w:val="28"/>
          <w:szCs w:val="28"/>
        </w:rPr>
      </w:pPr>
    </w:p>
    <w:p w:rsidR="00F33641" w:rsidRDefault="00302BA3" w:rsidP="00302BA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50E7">
        <w:rPr>
          <w:rFonts w:ascii="Arial" w:hAnsi="Arial" w:cs="Arial"/>
          <w:sz w:val="28"/>
          <w:szCs w:val="28"/>
        </w:rPr>
        <w:t xml:space="preserve">Portable </w:t>
      </w:r>
      <w:r w:rsidR="008C7901" w:rsidRPr="00B250E7">
        <w:rPr>
          <w:rFonts w:ascii="Arial" w:hAnsi="Arial" w:cs="Arial"/>
          <w:sz w:val="28"/>
          <w:szCs w:val="28"/>
        </w:rPr>
        <w:t>systems</w:t>
      </w:r>
      <w:r w:rsidRPr="00B250E7">
        <w:rPr>
          <w:rFonts w:ascii="Arial" w:hAnsi="Arial" w:cs="Arial"/>
          <w:sz w:val="28"/>
          <w:szCs w:val="28"/>
        </w:rPr>
        <w:t xml:space="preserve"> </w:t>
      </w:r>
      <w:r w:rsidR="00B250E7">
        <w:rPr>
          <w:rFonts w:ascii="Arial" w:hAnsi="Arial" w:cs="Arial"/>
          <w:sz w:val="28"/>
          <w:szCs w:val="28"/>
        </w:rPr>
        <w:t>are often</w:t>
      </w:r>
      <w:r w:rsidRPr="00B250E7">
        <w:rPr>
          <w:rFonts w:ascii="Arial" w:hAnsi="Arial" w:cs="Arial"/>
          <w:sz w:val="28"/>
          <w:szCs w:val="28"/>
        </w:rPr>
        <w:t xml:space="preserve"> not on their own circuit breaker</w:t>
      </w:r>
      <w:r w:rsidR="004C043A" w:rsidRPr="00B250E7">
        <w:rPr>
          <w:rFonts w:ascii="Arial" w:hAnsi="Arial" w:cs="Arial"/>
          <w:sz w:val="28"/>
          <w:szCs w:val="28"/>
        </w:rPr>
        <w:t>.</w:t>
      </w:r>
      <w:r w:rsidR="00F33641" w:rsidRPr="00B250E7">
        <w:rPr>
          <w:rFonts w:ascii="Arial" w:hAnsi="Arial" w:cs="Arial"/>
          <w:sz w:val="28"/>
          <w:szCs w:val="28"/>
        </w:rPr>
        <w:t xml:space="preserve"> </w:t>
      </w:r>
      <w:r w:rsidR="004C043A" w:rsidRPr="00B250E7">
        <w:rPr>
          <w:rFonts w:ascii="Arial" w:hAnsi="Arial" w:cs="Arial"/>
          <w:sz w:val="28"/>
          <w:szCs w:val="28"/>
        </w:rPr>
        <w:t>T</w:t>
      </w:r>
      <w:r w:rsidR="00F33641" w:rsidRPr="00B250E7">
        <w:rPr>
          <w:rFonts w:ascii="Arial" w:hAnsi="Arial" w:cs="Arial"/>
          <w:sz w:val="28"/>
          <w:szCs w:val="28"/>
        </w:rPr>
        <w:t>his may</w:t>
      </w:r>
      <w:r w:rsidRPr="00B250E7">
        <w:rPr>
          <w:rFonts w:ascii="Arial" w:hAnsi="Arial" w:cs="Arial"/>
          <w:sz w:val="28"/>
          <w:szCs w:val="28"/>
        </w:rPr>
        <w:t xml:space="preserve"> cause a spark to ignite hydrogen gas that </w:t>
      </w:r>
      <w:r w:rsidR="004C043A" w:rsidRPr="00B250E7">
        <w:rPr>
          <w:rFonts w:ascii="Arial" w:hAnsi="Arial" w:cs="Arial"/>
          <w:sz w:val="28"/>
          <w:szCs w:val="28"/>
        </w:rPr>
        <w:t>might build</w:t>
      </w:r>
      <w:r w:rsidRPr="00B250E7">
        <w:rPr>
          <w:rFonts w:ascii="Arial" w:hAnsi="Arial" w:cs="Arial"/>
          <w:sz w:val="28"/>
          <w:szCs w:val="28"/>
        </w:rPr>
        <w:t xml:space="preserve"> up in </w:t>
      </w:r>
      <w:r w:rsidR="00835402">
        <w:rPr>
          <w:rFonts w:ascii="Arial" w:hAnsi="Arial" w:cs="Arial"/>
          <w:sz w:val="28"/>
          <w:szCs w:val="28"/>
        </w:rPr>
        <w:t xml:space="preserve">the </w:t>
      </w:r>
      <w:r w:rsidRPr="00B250E7">
        <w:rPr>
          <w:rFonts w:ascii="Arial" w:hAnsi="Arial" w:cs="Arial"/>
          <w:sz w:val="28"/>
          <w:szCs w:val="28"/>
        </w:rPr>
        <w:t>waste system</w:t>
      </w:r>
      <w:r w:rsidR="009C5CF8" w:rsidRPr="00B250E7">
        <w:rPr>
          <w:rFonts w:ascii="Arial" w:hAnsi="Arial" w:cs="Arial"/>
          <w:sz w:val="28"/>
          <w:szCs w:val="28"/>
        </w:rPr>
        <w:t>, and</w:t>
      </w:r>
      <w:r w:rsidR="00F33641" w:rsidRPr="00B250E7">
        <w:rPr>
          <w:rFonts w:ascii="Arial" w:hAnsi="Arial" w:cs="Arial"/>
          <w:sz w:val="28"/>
          <w:szCs w:val="28"/>
        </w:rPr>
        <w:t xml:space="preserve"> a </w:t>
      </w:r>
      <w:r w:rsidRPr="00B250E7">
        <w:rPr>
          <w:rFonts w:ascii="Arial" w:hAnsi="Arial" w:cs="Arial"/>
          <w:sz w:val="28"/>
          <w:szCs w:val="28"/>
        </w:rPr>
        <w:t>potential</w:t>
      </w:r>
      <w:r w:rsidR="00F33641" w:rsidRPr="00B250E7">
        <w:rPr>
          <w:rFonts w:ascii="Arial" w:hAnsi="Arial" w:cs="Arial"/>
          <w:sz w:val="28"/>
          <w:szCs w:val="28"/>
        </w:rPr>
        <w:t xml:space="preserve"> explosion may occur</w:t>
      </w:r>
      <w:r w:rsidR="009C5CF8" w:rsidRPr="00B250E7">
        <w:rPr>
          <w:rFonts w:ascii="Arial" w:hAnsi="Arial" w:cs="Arial"/>
          <w:sz w:val="28"/>
          <w:szCs w:val="28"/>
        </w:rPr>
        <w:t>.</w:t>
      </w:r>
    </w:p>
    <w:p w:rsidR="00B250E7" w:rsidRPr="00B250E7" w:rsidRDefault="00B250E7" w:rsidP="00B250E7">
      <w:pPr>
        <w:pStyle w:val="ListParagraph"/>
        <w:rPr>
          <w:rFonts w:ascii="Arial" w:hAnsi="Arial" w:cs="Arial"/>
          <w:sz w:val="28"/>
          <w:szCs w:val="28"/>
        </w:rPr>
      </w:pPr>
    </w:p>
    <w:p w:rsidR="009C5CF8" w:rsidRDefault="00F33641" w:rsidP="009C5CF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250E7">
        <w:rPr>
          <w:rFonts w:ascii="Arial" w:hAnsi="Arial" w:cs="Arial"/>
          <w:sz w:val="28"/>
          <w:szCs w:val="28"/>
        </w:rPr>
        <w:t>Portable systems</w:t>
      </w:r>
      <w:r w:rsidR="004C043A" w:rsidRPr="00B250E7">
        <w:rPr>
          <w:rFonts w:ascii="Arial" w:hAnsi="Arial" w:cs="Arial"/>
          <w:sz w:val="28"/>
          <w:szCs w:val="28"/>
        </w:rPr>
        <w:t xml:space="preserve"> often require staff to </w:t>
      </w:r>
      <w:r w:rsidR="008C7901" w:rsidRPr="00B250E7">
        <w:rPr>
          <w:rFonts w:ascii="Arial" w:hAnsi="Arial" w:cs="Arial"/>
          <w:sz w:val="28"/>
          <w:szCs w:val="28"/>
        </w:rPr>
        <w:t>lift heavy</w:t>
      </w:r>
      <w:r w:rsidR="004C043A" w:rsidRPr="00B250E7">
        <w:rPr>
          <w:rFonts w:ascii="Arial" w:hAnsi="Arial" w:cs="Arial"/>
          <w:sz w:val="28"/>
          <w:szCs w:val="28"/>
        </w:rPr>
        <w:t xml:space="preserve"> </w:t>
      </w:r>
      <w:r w:rsidRPr="00B250E7">
        <w:rPr>
          <w:rFonts w:ascii="Arial" w:hAnsi="Arial" w:cs="Arial"/>
          <w:sz w:val="28"/>
          <w:szCs w:val="28"/>
        </w:rPr>
        <w:t>water containers. Such lifting may pose an occupational health risk</w:t>
      </w:r>
      <w:r w:rsidR="004C043A" w:rsidRPr="00B250E7">
        <w:rPr>
          <w:rFonts w:ascii="Arial" w:hAnsi="Arial" w:cs="Arial"/>
          <w:sz w:val="28"/>
          <w:szCs w:val="28"/>
        </w:rPr>
        <w:t xml:space="preserve"> of injury</w:t>
      </w:r>
      <w:r w:rsidR="008C7901" w:rsidRPr="00B250E7">
        <w:rPr>
          <w:rFonts w:ascii="Arial" w:hAnsi="Arial" w:cs="Arial"/>
          <w:sz w:val="28"/>
          <w:szCs w:val="28"/>
        </w:rPr>
        <w:t>.</w:t>
      </w:r>
    </w:p>
    <w:p w:rsidR="00B250E7" w:rsidRDefault="00B250E7" w:rsidP="00B250E7">
      <w:pPr>
        <w:rPr>
          <w:rFonts w:ascii="Arial" w:hAnsi="Arial" w:cs="Arial"/>
          <w:sz w:val="28"/>
          <w:szCs w:val="28"/>
        </w:rPr>
      </w:pPr>
    </w:p>
    <w:p w:rsidR="00B250E7" w:rsidRDefault="00B250E7" w:rsidP="00B250E7">
      <w:pPr>
        <w:rPr>
          <w:rFonts w:ascii="Arial" w:hAnsi="Arial" w:cs="Arial"/>
          <w:sz w:val="28"/>
          <w:szCs w:val="28"/>
        </w:rPr>
      </w:pPr>
    </w:p>
    <w:p w:rsidR="009C5CF8" w:rsidRPr="00B250E7" w:rsidRDefault="009C5CF8" w:rsidP="009C5CF8">
      <w:pPr>
        <w:rPr>
          <w:rFonts w:ascii="Arial" w:hAnsi="Arial" w:cs="Arial"/>
          <w:sz w:val="28"/>
          <w:szCs w:val="28"/>
        </w:rPr>
      </w:pPr>
    </w:p>
    <w:p w:rsidR="009C5CF8" w:rsidRPr="008C7901" w:rsidRDefault="009C5CF8" w:rsidP="009C5CF8">
      <w:pPr>
        <w:pStyle w:val="ListParagraph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728048" cy="1645920"/>
            <wp:effectExtent l="19050" t="0" r="5502" b="0"/>
            <wp:wrapNone/>
            <wp:docPr id="1" name="Picture 1" descr="N:\departments\Public Health\Community Education\Healthy Start\Logos\CCHC logo\CCHC- in color with numb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epartments\Public Health\Community Education\Healthy Start\Logos\CCHC logo\CCHC- in color with number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5CF8" w:rsidRPr="008C7901" w:rsidSect="002260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3C" w:rsidRDefault="002C0B3C" w:rsidP="008C7901">
      <w:pPr>
        <w:spacing w:line="240" w:lineRule="auto"/>
      </w:pPr>
      <w:r>
        <w:separator/>
      </w:r>
    </w:p>
  </w:endnote>
  <w:endnote w:type="continuationSeparator" w:id="0">
    <w:p w:rsidR="002C0B3C" w:rsidRDefault="002C0B3C" w:rsidP="008C7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01" w:rsidRDefault="008C7901">
    <w:pPr>
      <w:pStyle w:val="Footer"/>
    </w:pPr>
    <w:r>
      <w:t>11/2013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3C" w:rsidRDefault="002C0B3C" w:rsidP="008C7901">
      <w:pPr>
        <w:spacing w:line="240" w:lineRule="auto"/>
      </w:pPr>
      <w:r>
        <w:separator/>
      </w:r>
    </w:p>
  </w:footnote>
  <w:footnote w:type="continuationSeparator" w:id="0">
    <w:p w:rsidR="002C0B3C" w:rsidRDefault="002C0B3C" w:rsidP="008C7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7590"/>
    <w:multiLevelType w:val="hybridMultilevel"/>
    <w:tmpl w:val="05C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5B"/>
    <w:rsid w:val="00023E30"/>
    <w:rsid w:val="001B325B"/>
    <w:rsid w:val="001E4F7B"/>
    <w:rsid w:val="0022600D"/>
    <w:rsid w:val="002C0B3C"/>
    <w:rsid w:val="002D4915"/>
    <w:rsid w:val="00302BA3"/>
    <w:rsid w:val="004C043A"/>
    <w:rsid w:val="00554B3D"/>
    <w:rsid w:val="00560FD7"/>
    <w:rsid w:val="0065488E"/>
    <w:rsid w:val="0066699D"/>
    <w:rsid w:val="00823E56"/>
    <w:rsid w:val="00835402"/>
    <w:rsid w:val="00861394"/>
    <w:rsid w:val="008C7901"/>
    <w:rsid w:val="00917FA7"/>
    <w:rsid w:val="009C5CF8"/>
    <w:rsid w:val="00A67148"/>
    <w:rsid w:val="00A72F89"/>
    <w:rsid w:val="00B250E7"/>
    <w:rsid w:val="00CF7EF9"/>
    <w:rsid w:val="00D073BB"/>
    <w:rsid w:val="00D403CD"/>
    <w:rsid w:val="00D4399E"/>
    <w:rsid w:val="00F25A28"/>
    <w:rsid w:val="00F33641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f"/>
    </o:shapedefaults>
    <o:shapelayout v:ext="edit">
      <o:idmap v:ext="edit" data="1"/>
    </o:shapelayout>
  </w:shapeDefaults>
  <w:decimalSymbol w:val="."/>
  <w:listSeparator w:val=","/>
  <w15:docId w15:val="{DD26BEB5-3F8A-49F3-A10B-218CEA90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79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901"/>
  </w:style>
  <w:style w:type="paragraph" w:styleId="Footer">
    <w:name w:val="footer"/>
    <w:basedOn w:val="Normal"/>
    <w:link w:val="FooterChar"/>
    <w:uiPriority w:val="99"/>
    <w:semiHidden/>
    <w:unhideWhenUsed/>
    <w:rsid w:val="008C79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901"/>
  </w:style>
  <w:style w:type="paragraph" w:styleId="BalloonText">
    <w:name w:val="Balloon Text"/>
    <w:basedOn w:val="Normal"/>
    <w:link w:val="BalloonTextChar"/>
    <w:uiPriority w:val="99"/>
    <w:semiHidden/>
    <w:unhideWhenUsed/>
    <w:rsid w:val="008C7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hollym.clendenin</dc:creator>
  <cp:keywords/>
  <dc:description/>
  <cp:lastModifiedBy>Lowe, Catherine   (LHD-Lexington-Fayette Co)</cp:lastModifiedBy>
  <cp:revision>2</cp:revision>
  <cp:lastPrinted>2013-10-31T16:32:00Z</cp:lastPrinted>
  <dcterms:created xsi:type="dcterms:W3CDTF">2020-07-06T15:15:00Z</dcterms:created>
  <dcterms:modified xsi:type="dcterms:W3CDTF">2020-07-06T15:15:00Z</dcterms:modified>
</cp:coreProperties>
</file>