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5BDE7" w14:textId="77777777" w:rsidR="005A144D" w:rsidRPr="007E1D45" w:rsidRDefault="005A144D" w:rsidP="005A144D">
      <w:pPr>
        <w:pStyle w:val="Heading1"/>
      </w:pPr>
      <w:r w:rsidRPr="007E1D45">
        <w:t>Tab 5 – Project Schedule</w:t>
      </w:r>
    </w:p>
    <w:p w14:paraId="0F14886A" w14:textId="77777777" w:rsidR="005A144D" w:rsidRPr="006D1165" w:rsidRDefault="005A144D" w:rsidP="005A144D">
      <w:pPr>
        <w:pStyle w:val="Caption"/>
        <w:numPr>
          <w:ilvl w:val="0"/>
          <w:numId w:val="2"/>
        </w:numPr>
        <w:tabs>
          <w:tab w:val="left" w:pos="360"/>
        </w:tabs>
        <w:spacing w:before="200" w:after="200" w:line="276" w:lineRule="auto"/>
        <w:ind w:hanging="720"/>
        <w:rPr>
          <w:sz w:val="28"/>
        </w:rPr>
      </w:pPr>
      <w:r w:rsidRPr="006D1165">
        <w:rPr>
          <w:sz w:val="28"/>
        </w:rPr>
        <w:t xml:space="preserve">PROJECT SCHEDULE </w:t>
      </w:r>
    </w:p>
    <w:p w14:paraId="2E8CB16D" w14:textId="511ABA34" w:rsidR="005A144D" w:rsidRPr="006D1165" w:rsidRDefault="00C74BC8" w:rsidP="005A144D">
      <w:pPr>
        <w:pStyle w:val="ListParagraph"/>
        <w:numPr>
          <w:ilvl w:val="0"/>
          <w:numId w:val="3"/>
        </w:numPr>
        <w:spacing w:after="120"/>
        <w:ind w:left="540" w:hanging="18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Respondent</w:t>
      </w:r>
      <w:r w:rsidRPr="006D1165">
        <w:rPr>
          <w:rFonts w:ascii="Arial" w:hAnsi="Arial" w:cs="Arial"/>
        </w:rPr>
        <w:t xml:space="preserve"> </w:t>
      </w:r>
      <w:r w:rsidR="005A144D" w:rsidRPr="006D1165">
        <w:rPr>
          <w:rFonts w:ascii="Arial" w:hAnsi="Arial" w:cs="Arial"/>
        </w:rPr>
        <w:t xml:space="preserve">shall submit a proposed </w:t>
      </w:r>
      <w:r w:rsidR="005A144D">
        <w:rPr>
          <w:rFonts w:ascii="Arial" w:hAnsi="Arial" w:cs="Arial"/>
        </w:rPr>
        <w:t>P</w:t>
      </w:r>
      <w:r w:rsidR="005A144D" w:rsidRPr="006D1165">
        <w:rPr>
          <w:rFonts w:ascii="Arial" w:hAnsi="Arial" w:cs="Arial"/>
        </w:rPr>
        <w:t xml:space="preserve">roject </w:t>
      </w:r>
      <w:r w:rsidR="005A144D">
        <w:rPr>
          <w:rFonts w:ascii="Arial" w:hAnsi="Arial" w:cs="Arial"/>
        </w:rPr>
        <w:t>S</w:t>
      </w:r>
      <w:r w:rsidR="005A144D" w:rsidRPr="006D1165">
        <w:rPr>
          <w:rFonts w:ascii="Arial" w:hAnsi="Arial" w:cs="Arial"/>
        </w:rPr>
        <w:t xml:space="preserve">chedule with the major milestones, activities, and timing of deliverables for the </w:t>
      </w:r>
      <w:r w:rsidR="005A144D">
        <w:rPr>
          <w:rFonts w:ascii="Arial" w:hAnsi="Arial" w:cs="Arial"/>
        </w:rPr>
        <w:t>S</w:t>
      </w:r>
      <w:r w:rsidR="005A144D" w:rsidRPr="006D1165">
        <w:rPr>
          <w:rFonts w:ascii="Arial" w:hAnsi="Arial" w:cs="Arial"/>
        </w:rPr>
        <w:t xml:space="preserve">cope of </w:t>
      </w:r>
      <w:r w:rsidR="005A144D">
        <w:rPr>
          <w:rFonts w:ascii="Arial" w:hAnsi="Arial" w:cs="Arial"/>
        </w:rPr>
        <w:t>W</w:t>
      </w:r>
      <w:r w:rsidR="005A144D" w:rsidRPr="006D1165">
        <w:rPr>
          <w:rFonts w:ascii="Arial" w:hAnsi="Arial" w:cs="Arial"/>
        </w:rPr>
        <w:t>ork described in</w:t>
      </w:r>
      <w:hyperlink w:anchor="ProjectScope" w:history="1">
        <w:r w:rsidR="005A144D" w:rsidRPr="006D1165">
          <w:rPr>
            <w:rFonts w:ascii="Arial" w:hAnsi="Arial" w:cs="Arial"/>
          </w:rPr>
          <w:t xml:space="preserve"> Section </w:t>
        </w:r>
      </w:hyperlink>
      <w:r w:rsidR="005A144D">
        <w:rPr>
          <w:rFonts w:ascii="Arial" w:hAnsi="Arial" w:cs="Arial"/>
        </w:rPr>
        <w:t>V</w:t>
      </w:r>
      <w:r w:rsidR="005A144D" w:rsidRPr="006D1165">
        <w:rPr>
          <w:rFonts w:ascii="Arial" w:hAnsi="Arial" w:cs="Arial"/>
        </w:rPr>
        <w:t xml:space="preserve"> of the </w:t>
      </w:r>
      <w:r w:rsidR="005A144D">
        <w:rPr>
          <w:rFonts w:ascii="Arial" w:hAnsi="Arial" w:cs="Arial"/>
        </w:rPr>
        <w:t>RFP</w:t>
      </w:r>
      <w:r w:rsidR="005A144D" w:rsidRPr="006D1165">
        <w:rPr>
          <w:rFonts w:ascii="Arial" w:hAnsi="Arial" w:cs="Arial"/>
        </w:rPr>
        <w:t xml:space="preserve">. In addition, the response should reflect Project predecessors, successors, and dependencies. </w:t>
      </w:r>
    </w:p>
    <w:p w14:paraId="553E3B35" w14:textId="41649EDE" w:rsidR="005A144D" w:rsidRPr="00157B7E" w:rsidRDefault="00C74BC8" w:rsidP="296AF686">
      <w:pPr>
        <w:pStyle w:val="ListParagraph"/>
        <w:numPr>
          <w:ilvl w:val="0"/>
          <w:numId w:val="1"/>
        </w:numPr>
        <w:spacing w:after="60"/>
        <w:ind w:left="1440"/>
        <w:rPr>
          <w:rFonts w:ascii="Arial" w:hAnsi="Arial" w:cs="Arial"/>
        </w:rPr>
      </w:pPr>
      <w:r w:rsidRPr="296AF686">
        <w:rPr>
          <w:rFonts w:ascii="Arial" w:hAnsi="Arial" w:cs="Arial"/>
        </w:rPr>
        <w:t xml:space="preserve">LFCHD </w:t>
      </w:r>
      <w:r w:rsidR="005A144D" w:rsidRPr="296AF686">
        <w:rPr>
          <w:rFonts w:ascii="Arial" w:hAnsi="Arial" w:cs="Arial"/>
        </w:rPr>
        <w:t>requests that the sample Project Schedule be in a Gantt chart format.</w:t>
      </w:r>
    </w:p>
    <w:p w14:paraId="38E252C8" w14:textId="19B305D7" w:rsidR="005A144D" w:rsidRPr="00334CCC" w:rsidRDefault="00C74BC8" w:rsidP="005A144D">
      <w:pPr>
        <w:pStyle w:val="ListParagraph"/>
        <w:numPr>
          <w:ilvl w:val="0"/>
          <w:numId w:val="1"/>
        </w:numPr>
        <w:spacing w:after="60"/>
        <w:ind w:left="1440"/>
        <w:rPr>
          <w:rFonts w:ascii="Arial" w:hAnsi="Arial"/>
        </w:rPr>
      </w:pPr>
      <w:r w:rsidRPr="296AF686">
        <w:rPr>
          <w:rFonts w:ascii="Arial" w:hAnsi="Arial" w:cs="Arial"/>
        </w:rPr>
        <w:t xml:space="preserve">LFCHD </w:t>
      </w:r>
      <w:r w:rsidR="005A144D" w:rsidRPr="296AF686">
        <w:rPr>
          <w:rFonts w:ascii="Arial" w:hAnsi="Arial" w:cs="Arial"/>
        </w:rPr>
        <w:t xml:space="preserve">would expect implementation to begin </w:t>
      </w:r>
      <w:r w:rsidR="00C3567F">
        <w:rPr>
          <w:rFonts w:ascii="Arial" w:hAnsi="Arial" w:cs="Arial"/>
        </w:rPr>
        <w:t>in spring 2024.</w:t>
      </w:r>
    </w:p>
    <w:p w14:paraId="3FFEAF89" w14:textId="30D2440E" w:rsidR="005A144D" w:rsidRPr="006D1165" w:rsidRDefault="00C74BC8" w:rsidP="005A144D">
      <w:pPr>
        <w:pStyle w:val="ListParagraph"/>
        <w:numPr>
          <w:ilvl w:val="0"/>
          <w:numId w:val="1"/>
        </w:numPr>
        <w:spacing w:after="60"/>
        <w:ind w:left="144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Respondent</w:t>
      </w:r>
      <w:r w:rsidRPr="006D1165">
        <w:rPr>
          <w:rFonts w:ascii="Arial" w:hAnsi="Arial" w:cs="Arial"/>
        </w:rPr>
        <w:t xml:space="preserve"> </w:t>
      </w:r>
      <w:r w:rsidR="005A144D" w:rsidRPr="006D1165">
        <w:rPr>
          <w:rFonts w:ascii="Arial" w:hAnsi="Arial" w:cs="Arial"/>
        </w:rPr>
        <w:t xml:space="preserve">to submit as an Exhibit, </w:t>
      </w:r>
      <w:r w:rsidR="005A144D">
        <w:rPr>
          <w:rFonts w:ascii="Arial" w:hAnsi="Arial" w:cs="Arial"/>
        </w:rPr>
        <w:t xml:space="preserve">a sample </w:t>
      </w:r>
      <w:r w:rsidR="005A144D" w:rsidRPr="006D1165">
        <w:rPr>
          <w:rFonts w:ascii="Arial" w:hAnsi="Arial" w:cs="Arial"/>
        </w:rPr>
        <w:t>Project Schedule and insert in Tab 5</w:t>
      </w:r>
    </w:p>
    <w:p w14:paraId="433C26FC" w14:textId="77777777" w:rsidR="005A144D" w:rsidRPr="006D1165" w:rsidRDefault="005A144D" w:rsidP="005A144D">
      <w:pPr>
        <w:rPr>
          <w:rFonts w:ascii="Arial" w:hAnsi="Arial" w:cs="Arial"/>
          <w:b/>
        </w:rPr>
      </w:pPr>
      <w:r w:rsidRPr="006D1165">
        <w:rPr>
          <w:rFonts w:ascii="Arial" w:hAnsi="Arial" w:cs="Arial"/>
          <w:b/>
        </w:rPr>
        <w:tab/>
      </w:r>
      <w:r w:rsidRPr="006D1165">
        <w:rPr>
          <w:rFonts w:ascii="Arial" w:hAnsi="Arial" w:cs="Arial"/>
          <w:b/>
        </w:rPr>
        <w:tab/>
        <w:t xml:space="preserve">Exhibit submitted   Yes </w:t>
      </w:r>
      <w:r w:rsidRPr="006D1165">
        <w:rPr>
          <w:rFonts w:ascii="Arial" w:hAnsi="Arial" w:cs="Arial"/>
          <w:b/>
        </w:rPr>
        <w:fldChar w:fldCharType="begin">
          <w:ffData>
            <w:name w:val="Text916"/>
            <w:enabled/>
            <w:calcOnExit w:val="0"/>
            <w:textInput/>
          </w:ffData>
        </w:fldChar>
      </w:r>
      <w:r w:rsidRPr="006D1165">
        <w:rPr>
          <w:rFonts w:ascii="Arial" w:hAnsi="Arial" w:cs="Arial"/>
          <w:b/>
        </w:rPr>
        <w:instrText xml:space="preserve"> FORMTEXT </w:instrText>
      </w:r>
      <w:r w:rsidRPr="006D1165">
        <w:rPr>
          <w:rFonts w:ascii="Arial" w:hAnsi="Arial" w:cs="Arial"/>
          <w:b/>
        </w:rPr>
      </w:r>
      <w:r w:rsidRPr="006D1165">
        <w:rPr>
          <w:rFonts w:ascii="Arial" w:hAnsi="Arial" w:cs="Arial"/>
          <w:b/>
        </w:rPr>
        <w:fldChar w:fldCharType="separate"/>
      </w:r>
      <w:r w:rsidRPr="006D1165">
        <w:rPr>
          <w:rFonts w:ascii="Arial" w:hAnsi="Arial" w:cs="Arial"/>
          <w:b/>
          <w:noProof/>
        </w:rPr>
        <w:t> </w:t>
      </w:r>
      <w:r w:rsidRPr="006D1165">
        <w:rPr>
          <w:rFonts w:ascii="Arial" w:hAnsi="Arial" w:cs="Arial"/>
          <w:b/>
          <w:noProof/>
        </w:rPr>
        <w:t> </w:t>
      </w:r>
      <w:r w:rsidRPr="006D1165">
        <w:rPr>
          <w:rFonts w:ascii="Arial" w:hAnsi="Arial" w:cs="Arial"/>
          <w:b/>
          <w:noProof/>
        </w:rPr>
        <w:t> </w:t>
      </w:r>
      <w:r w:rsidRPr="006D1165">
        <w:rPr>
          <w:rFonts w:ascii="Arial" w:hAnsi="Arial" w:cs="Arial"/>
          <w:b/>
          <w:noProof/>
        </w:rPr>
        <w:t> </w:t>
      </w:r>
      <w:r w:rsidRPr="006D1165">
        <w:rPr>
          <w:rFonts w:ascii="Arial" w:hAnsi="Arial" w:cs="Arial"/>
          <w:b/>
          <w:noProof/>
        </w:rPr>
        <w:t> </w:t>
      </w:r>
      <w:r w:rsidRPr="006D1165">
        <w:rPr>
          <w:rFonts w:ascii="Arial" w:hAnsi="Arial" w:cs="Arial"/>
          <w:b/>
        </w:rPr>
        <w:fldChar w:fldCharType="end"/>
      </w:r>
      <w:r w:rsidRPr="006D1165">
        <w:rPr>
          <w:rFonts w:ascii="Arial" w:hAnsi="Arial" w:cs="Arial"/>
          <w:b/>
        </w:rPr>
        <w:t xml:space="preserve">    No </w:t>
      </w:r>
      <w:r w:rsidRPr="006D1165">
        <w:rPr>
          <w:rFonts w:ascii="Arial" w:hAnsi="Arial" w:cs="Arial"/>
          <w:b/>
        </w:rPr>
        <w:fldChar w:fldCharType="begin">
          <w:ffData>
            <w:name w:val="Text917"/>
            <w:enabled/>
            <w:calcOnExit w:val="0"/>
            <w:textInput/>
          </w:ffData>
        </w:fldChar>
      </w:r>
      <w:r w:rsidRPr="006D1165">
        <w:rPr>
          <w:rFonts w:ascii="Arial" w:hAnsi="Arial" w:cs="Arial"/>
          <w:b/>
        </w:rPr>
        <w:instrText xml:space="preserve"> FORMTEXT </w:instrText>
      </w:r>
      <w:r w:rsidRPr="006D1165">
        <w:rPr>
          <w:rFonts w:ascii="Arial" w:hAnsi="Arial" w:cs="Arial"/>
          <w:b/>
        </w:rPr>
      </w:r>
      <w:r w:rsidRPr="006D1165">
        <w:rPr>
          <w:rFonts w:ascii="Arial" w:hAnsi="Arial" w:cs="Arial"/>
          <w:b/>
        </w:rPr>
        <w:fldChar w:fldCharType="separate"/>
      </w:r>
      <w:r w:rsidRPr="006D1165">
        <w:rPr>
          <w:rFonts w:ascii="Arial" w:hAnsi="Arial" w:cs="Arial"/>
          <w:b/>
          <w:noProof/>
        </w:rPr>
        <w:t> </w:t>
      </w:r>
      <w:r w:rsidRPr="006D1165">
        <w:rPr>
          <w:rFonts w:ascii="Arial" w:hAnsi="Arial" w:cs="Arial"/>
          <w:b/>
          <w:noProof/>
        </w:rPr>
        <w:t> </w:t>
      </w:r>
      <w:r w:rsidRPr="006D1165">
        <w:rPr>
          <w:rFonts w:ascii="Arial" w:hAnsi="Arial" w:cs="Arial"/>
          <w:b/>
          <w:noProof/>
        </w:rPr>
        <w:t> </w:t>
      </w:r>
      <w:r w:rsidRPr="006D1165">
        <w:rPr>
          <w:rFonts w:ascii="Arial" w:hAnsi="Arial" w:cs="Arial"/>
          <w:b/>
          <w:noProof/>
        </w:rPr>
        <w:t> </w:t>
      </w:r>
      <w:r w:rsidRPr="006D1165">
        <w:rPr>
          <w:rFonts w:ascii="Arial" w:hAnsi="Arial" w:cs="Arial"/>
          <w:b/>
          <w:noProof/>
        </w:rPr>
        <w:t> </w:t>
      </w:r>
      <w:r w:rsidRPr="006D1165">
        <w:rPr>
          <w:rFonts w:ascii="Arial" w:hAnsi="Arial" w:cs="Arial"/>
          <w:b/>
        </w:rPr>
        <w:fldChar w:fldCharType="end"/>
      </w:r>
    </w:p>
    <w:p w14:paraId="6FE54D4E" w14:textId="77777777" w:rsidR="005A144D" w:rsidRPr="006D1165" w:rsidRDefault="005A144D" w:rsidP="005A144D">
      <w:pPr>
        <w:pStyle w:val="Caption"/>
        <w:numPr>
          <w:ilvl w:val="0"/>
          <w:numId w:val="2"/>
        </w:numPr>
        <w:tabs>
          <w:tab w:val="left" w:pos="360"/>
        </w:tabs>
        <w:spacing w:before="200" w:after="200" w:line="276" w:lineRule="auto"/>
        <w:ind w:left="360"/>
        <w:rPr>
          <w:b w:val="0"/>
          <w:sz w:val="28"/>
        </w:rPr>
      </w:pPr>
      <w:r w:rsidRPr="006D1165">
        <w:rPr>
          <w:sz w:val="28"/>
        </w:rPr>
        <w:t>PROJECT DELIVERABLES, MILESTONES</w:t>
      </w:r>
      <w:r>
        <w:rPr>
          <w:sz w:val="28"/>
        </w:rPr>
        <w:t>,</w:t>
      </w:r>
      <w:r w:rsidRPr="006D1165">
        <w:rPr>
          <w:sz w:val="28"/>
        </w:rPr>
        <w:t xml:space="preserve"> AND PAYMENT APPLICATIONS</w:t>
      </w:r>
    </w:p>
    <w:p w14:paraId="7DDEEC6C" w14:textId="533760E5" w:rsidR="005A144D" w:rsidRPr="006D1165" w:rsidRDefault="00C74BC8" w:rsidP="296AF686">
      <w:pPr>
        <w:pStyle w:val="ListParagraph"/>
        <w:numPr>
          <w:ilvl w:val="0"/>
          <w:numId w:val="4"/>
        </w:numPr>
        <w:spacing w:after="120"/>
        <w:ind w:left="540" w:hanging="180"/>
        <w:rPr>
          <w:rFonts w:ascii="Arial" w:hAnsi="Arial" w:cs="Arial"/>
        </w:rPr>
      </w:pPr>
      <w:r w:rsidRPr="296AF686">
        <w:rPr>
          <w:rFonts w:ascii="Arial" w:hAnsi="Arial" w:cs="Arial"/>
        </w:rPr>
        <w:t xml:space="preserve">Respondent </w:t>
      </w:r>
      <w:r w:rsidR="005A144D" w:rsidRPr="296AF686">
        <w:rPr>
          <w:rFonts w:ascii="Arial" w:hAnsi="Arial" w:cs="Arial"/>
        </w:rPr>
        <w:t xml:space="preserve">to include a list of deliverables and milestones of the Project and should describe exactly how and what will be provided to meet the needs of </w:t>
      </w:r>
      <w:r w:rsidRPr="296AF686">
        <w:rPr>
          <w:rFonts w:ascii="Arial" w:hAnsi="Arial" w:cs="Arial"/>
        </w:rPr>
        <w:t>LFCHD</w:t>
      </w:r>
      <w:r w:rsidR="005A144D" w:rsidRPr="296AF686">
        <w:rPr>
          <w:rFonts w:ascii="Arial" w:hAnsi="Arial" w:cs="Arial"/>
        </w:rPr>
        <w:t xml:space="preserve">.  </w:t>
      </w:r>
    </w:p>
    <w:p w14:paraId="23CE6E43" w14:textId="0E8D1AEB" w:rsidR="005A144D" w:rsidRPr="006D1165" w:rsidRDefault="00C74BC8" w:rsidP="296AF686">
      <w:pPr>
        <w:pStyle w:val="ListParagraph"/>
        <w:numPr>
          <w:ilvl w:val="0"/>
          <w:numId w:val="4"/>
        </w:numPr>
        <w:spacing w:after="120"/>
        <w:ind w:left="540" w:hanging="180"/>
        <w:rPr>
          <w:rFonts w:ascii="Arial" w:hAnsi="Arial" w:cs="Arial"/>
        </w:rPr>
      </w:pPr>
      <w:r w:rsidRPr="296AF686">
        <w:rPr>
          <w:rFonts w:ascii="Arial" w:hAnsi="Arial" w:cs="Arial"/>
        </w:rPr>
        <w:t xml:space="preserve">Respondent </w:t>
      </w:r>
      <w:r w:rsidR="005A144D" w:rsidRPr="296AF686">
        <w:rPr>
          <w:rFonts w:ascii="Arial" w:hAnsi="Arial" w:cs="Arial"/>
        </w:rPr>
        <w:t xml:space="preserve">to submit their payment schedule, tied to the listed deliverables and milestones for review by </w:t>
      </w:r>
      <w:r w:rsidRPr="296AF686">
        <w:rPr>
          <w:rFonts w:ascii="Arial" w:hAnsi="Arial" w:cs="Arial"/>
        </w:rPr>
        <w:t>LFCHD</w:t>
      </w:r>
      <w:r w:rsidR="005A144D" w:rsidRPr="296AF686">
        <w:rPr>
          <w:rFonts w:ascii="Arial" w:hAnsi="Arial" w:cs="Arial"/>
        </w:rPr>
        <w:t>, as an exhibit to Tab 5. This schedule shall be consistent with the terms provided in Attachment C of the RFP (Cost Narrative) and should not include the dollar amounts for payments, but the events that would trigger payments.</w:t>
      </w:r>
    </w:p>
    <w:p w14:paraId="0B1EDA87" w14:textId="77777777" w:rsidR="005A144D" w:rsidRPr="006D1165" w:rsidRDefault="005A144D" w:rsidP="005A144D">
      <w:pPr>
        <w:ind w:left="1080" w:hanging="360"/>
        <w:rPr>
          <w:rFonts w:ascii="Arial" w:hAnsi="Arial" w:cs="Arial"/>
          <w:b/>
          <w:szCs w:val="20"/>
        </w:rPr>
      </w:pPr>
      <w:r w:rsidRPr="006D1165">
        <w:rPr>
          <w:rFonts w:ascii="Arial" w:hAnsi="Arial" w:cs="Arial"/>
          <w:b/>
          <w:szCs w:val="20"/>
        </w:rPr>
        <w:t xml:space="preserve">Exhibit submitted   Yes </w:t>
      </w:r>
      <w:r w:rsidRPr="006D1165">
        <w:rPr>
          <w:rFonts w:ascii="Arial" w:hAnsi="Arial" w:cs="Arial"/>
          <w:b/>
          <w:szCs w:val="20"/>
        </w:rPr>
        <w:fldChar w:fldCharType="begin">
          <w:ffData>
            <w:name w:val="Text916"/>
            <w:enabled/>
            <w:calcOnExit w:val="0"/>
            <w:textInput/>
          </w:ffData>
        </w:fldChar>
      </w:r>
      <w:r w:rsidRPr="006D1165">
        <w:rPr>
          <w:rFonts w:ascii="Arial" w:hAnsi="Arial" w:cs="Arial"/>
          <w:b/>
          <w:szCs w:val="20"/>
        </w:rPr>
        <w:instrText xml:space="preserve"> FORMTEXT </w:instrText>
      </w:r>
      <w:r w:rsidRPr="006D1165">
        <w:rPr>
          <w:rFonts w:ascii="Arial" w:hAnsi="Arial" w:cs="Arial"/>
          <w:b/>
          <w:szCs w:val="20"/>
        </w:rPr>
      </w:r>
      <w:r w:rsidRPr="006D1165">
        <w:rPr>
          <w:rFonts w:ascii="Arial" w:hAnsi="Arial" w:cs="Arial"/>
          <w:b/>
          <w:szCs w:val="20"/>
        </w:rPr>
        <w:fldChar w:fldCharType="separate"/>
      </w:r>
      <w:r w:rsidRPr="006D1165">
        <w:rPr>
          <w:rFonts w:ascii="Arial" w:hAnsi="Arial" w:cs="Arial"/>
          <w:b/>
          <w:noProof/>
          <w:szCs w:val="20"/>
        </w:rPr>
        <w:t> </w:t>
      </w:r>
      <w:r w:rsidRPr="006D1165">
        <w:rPr>
          <w:rFonts w:ascii="Arial" w:hAnsi="Arial" w:cs="Arial"/>
          <w:b/>
          <w:noProof/>
          <w:szCs w:val="20"/>
        </w:rPr>
        <w:t> </w:t>
      </w:r>
      <w:r w:rsidRPr="006D1165">
        <w:rPr>
          <w:rFonts w:ascii="Arial" w:hAnsi="Arial" w:cs="Arial"/>
          <w:b/>
          <w:noProof/>
          <w:szCs w:val="20"/>
        </w:rPr>
        <w:t> </w:t>
      </w:r>
      <w:r w:rsidRPr="006D1165">
        <w:rPr>
          <w:rFonts w:ascii="Arial" w:hAnsi="Arial" w:cs="Arial"/>
          <w:b/>
          <w:noProof/>
          <w:szCs w:val="20"/>
        </w:rPr>
        <w:t> </w:t>
      </w:r>
      <w:r w:rsidRPr="006D1165">
        <w:rPr>
          <w:rFonts w:ascii="Arial" w:hAnsi="Arial" w:cs="Arial"/>
          <w:b/>
          <w:noProof/>
          <w:szCs w:val="20"/>
        </w:rPr>
        <w:t> </w:t>
      </w:r>
      <w:r w:rsidRPr="006D1165">
        <w:rPr>
          <w:rFonts w:ascii="Arial" w:hAnsi="Arial" w:cs="Arial"/>
          <w:b/>
          <w:szCs w:val="20"/>
        </w:rPr>
        <w:fldChar w:fldCharType="end"/>
      </w:r>
      <w:r w:rsidRPr="006D1165">
        <w:rPr>
          <w:rFonts w:ascii="Arial" w:hAnsi="Arial" w:cs="Arial"/>
          <w:b/>
          <w:szCs w:val="20"/>
        </w:rPr>
        <w:t xml:space="preserve">    No </w:t>
      </w:r>
      <w:r w:rsidRPr="006D1165">
        <w:rPr>
          <w:rFonts w:ascii="Arial" w:hAnsi="Arial" w:cs="Arial"/>
          <w:b/>
          <w:szCs w:val="20"/>
        </w:rPr>
        <w:fldChar w:fldCharType="begin">
          <w:ffData>
            <w:name w:val="Text917"/>
            <w:enabled/>
            <w:calcOnExit w:val="0"/>
            <w:textInput/>
          </w:ffData>
        </w:fldChar>
      </w:r>
      <w:r w:rsidRPr="006D1165">
        <w:rPr>
          <w:rFonts w:ascii="Arial" w:hAnsi="Arial" w:cs="Arial"/>
          <w:b/>
          <w:szCs w:val="20"/>
        </w:rPr>
        <w:instrText xml:space="preserve"> FORMTEXT </w:instrText>
      </w:r>
      <w:r w:rsidRPr="006D1165">
        <w:rPr>
          <w:rFonts w:ascii="Arial" w:hAnsi="Arial" w:cs="Arial"/>
          <w:b/>
          <w:szCs w:val="20"/>
        </w:rPr>
      </w:r>
      <w:r w:rsidRPr="006D1165">
        <w:rPr>
          <w:rFonts w:ascii="Arial" w:hAnsi="Arial" w:cs="Arial"/>
          <w:b/>
          <w:szCs w:val="20"/>
        </w:rPr>
        <w:fldChar w:fldCharType="separate"/>
      </w:r>
      <w:r w:rsidRPr="006D1165">
        <w:rPr>
          <w:rFonts w:ascii="Arial" w:hAnsi="Arial" w:cs="Arial"/>
          <w:b/>
          <w:noProof/>
          <w:szCs w:val="20"/>
        </w:rPr>
        <w:t> </w:t>
      </w:r>
      <w:r w:rsidRPr="006D1165">
        <w:rPr>
          <w:rFonts w:ascii="Arial" w:hAnsi="Arial" w:cs="Arial"/>
          <w:b/>
          <w:noProof/>
          <w:szCs w:val="20"/>
        </w:rPr>
        <w:t> </w:t>
      </w:r>
      <w:r w:rsidRPr="006D1165">
        <w:rPr>
          <w:rFonts w:ascii="Arial" w:hAnsi="Arial" w:cs="Arial"/>
          <w:b/>
          <w:noProof/>
          <w:szCs w:val="20"/>
        </w:rPr>
        <w:t> </w:t>
      </w:r>
      <w:r w:rsidRPr="006D1165">
        <w:rPr>
          <w:rFonts w:ascii="Arial" w:hAnsi="Arial" w:cs="Arial"/>
          <w:b/>
          <w:noProof/>
          <w:szCs w:val="20"/>
        </w:rPr>
        <w:t> </w:t>
      </w:r>
      <w:r w:rsidRPr="006D1165">
        <w:rPr>
          <w:rFonts w:ascii="Arial" w:hAnsi="Arial" w:cs="Arial"/>
          <w:b/>
          <w:noProof/>
          <w:szCs w:val="20"/>
        </w:rPr>
        <w:t> </w:t>
      </w:r>
      <w:r w:rsidRPr="006D1165">
        <w:rPr>
          <w:rFonts w:ascii="Arial" w:hAnsi="Arial" w:cs="Arial"/>
          <w:b/>
          <w:szCs w:val="20"/>
        </w:rPr>
        <w:fldChar w:fldCharType="end"/>
      </w:r>
    </w:p>
    <w:p w14:paraId="3BD92E82" w14:textId="77777777" w:rsidR="005A144D" w:rsidRDefault="005A144D" w:rsidP="005A144D">
      <w:pPr>
        <w:pStyle w:val="Caption"/>
        <w:numPr>
          <w:ilvl w:val="0"/>
          <w:numId w:val="2"/>
        </w:numPr>
        <w:tabs>
          <w:tab w:val="left" w:pos="360"/>
        </w:tabs>
        <w:spacing w:before="200" w:after="200" w:line="276" w:lineRule="auto"/>
        <w:ind w:hanging="720"/>
        <w:rPr>
          <w:sz w:val="28"/>
        </w:rPr>
      </w:pPr>
      <w:r w:rsidRPr="006D1165">
        <w:rPr>
          <w:sz w:val="28"/>
        </w:rPr>
        <w:t>PROJECT SCHEDULE QUESTIONS</w:t>
      </w:r>
    </w:p>
    <w:p w14:paraId="47FA1D3A" w14:textId="77777777" w:rsidR="005A144D" w:rsidRPr="009C4A8B" w:rsidRDefault="005A144D" w:rsidP="005A144D">
      <w:pPr>
        <w:spacing w:after="60"/>
        <w:jc w:val="center"/>
        <w:rPr>
          <w:rFonts w:ascii="Arial" w:hAnsi="Arial" w:cs="Arial"/>
          <w:b/>
          <w:sz w:val="20"/>
        </w:rPr>
      </w:pPr>
      <w:r w:rsidRPr="009C4A8B">
        <w:rPr>
          <w:rFonts w:ascii="Arial" w:hAnsi="Arial" w:cs="Arial"/>
          <w:b/>
          <w:sz w:val="20"/>
        </w:rPr>
        <w:t>Table 5-01: Project Schedule Questions</w:t>
      </w:r>
    </w:p>
    <w:tbl>
      <w:tblPr>
        <w:tblStyle w:val="TableGrid"/>
        <w:tblW w:w="0" w:type="auto"/>
        <w:tblInd w:w="18" w:type="dxa"/>
        <w:tblBorders>
          <w:top w:val="single" w:sz="2" w:space="0" w:color="000000" w:themeColor="text1"/>
          <w:left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ook w:val="04A0" w:firstRow="1" w:lastRow="0" w:firstColumn="1" w:lastColumn="0" w:noHBand="0" w:noVBand="1"/>
      </w:tblPr>
      <w:tblGrid>
        <w:gridCol w:w="3534"/>
        <w:gridCol w:w="5715"/>
      </w:tblGrid>
      <w:tr w:rsidR="005A144D" w:rsidRPr="00B15E09" w14:paraId="17DE61AB" w14:textId="77777777" w:rsidTr="006F79D6">
        <w:trPr>
          <w:trHeight w:val="1584"/>
        </w:trPr>
        <w:tc>
          <w:tcPr>
            <w:tcW w:w="3534" w:type="dxa"/>
            <w:shd w:val="clear" w:color="auto" w:fill="BFBFBF" w:themeFill="background1" w:themeFillShade="BF"/>
            <w:vAlign w:val="center"/>
          </w:tcPr>
          <w:p w14:paraId="18CE408F" w14:textId="77777777" w:rsidR="005A144D" w:rsidRPr="00B15E09" w:rsidRDefault="005A144D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B15E09">
              <w:rPr>
                <w:rFonts w:ascii="Arial" w:hAnsi="Arial" w:cs="Arial"/>
                <w:sz w:val="20"/>
                <w:szCs w:val="20"/>
              </w:rPr>
              <w:t>Based on current obligations, what is the earliest you can begin implementation after contract signing?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715" w:type="dxa"/>
            <w:vAlign w:val="center"/>
          </w:tcPr>
          <w:p w14:paraId="672A6659" w14:textId="77777777" w:rsidR="005A144D" w:rsidRPr="00B15E09" w:rsidRDefault="005A144D" w:rsidP="006F79D6">
            <w:pPr>
              <w:spacing w:before="60" w:after="60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</w:tr>
      <w:tr w:rsidR="005A144D" w:rsidRPr="00B15E09" w14:paraId="6E6632F2" w14:textId="77777777" w:rsidTr="006F79D6">
        <w:trPr>
          <w:trHeight w:val="1584"/>
        </w:trPr>
        <w:tc>
          <w:tcPr>
            <w:tcW w:w="3534" w:type="dxa"/>
            <w:shd w:val="clear" w:color="auto" w:fill="BFBFBF" w:themeFill="background1" w:themeFillShade="BF"/>
            <w:vAlign w:val="center"/>
          </w:tcPr>
          <w:p w14:paraId="7BF5E7A8" w14:textId="15093879" w:rsidR="005A144D" w:rsidRPr="00B15E09" w:rsidRDefault="005A144D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Pr="00B15E09">
              <w:rPr>
                <w:rFonts w:ascii="Arial" w:hAnsi="Arial" w:cs="Arial"/>
                <w:sz w:val="20"/>
                <w:szCs w:val="20"/>
              </w:rPr>
              <w:t xml:space="preserve">What activities would the </w:t>
            </w:r>
            <w:r w:rsidR="00C74BC8">
              <w:rPr>
                <w:rFonts w:ascii="Arial" w:hAnsi="Arial" w:cs="Arial"/>
                <w:sz w:val="20"/>
                <w:szCs w:val="20"/>
              </w:rPr>
              <w:t>Respondent</w:t>
            </w:r>
            <w:r w:rsidR="00C74BC8" w:rsidRPr="00B15E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5E09">
              <w:rPr>
                <w:rFonts w:ascii="Arial" w:hAnsi="Arial" w:cs="Arial"/>
                <w:sz w:val="20"/>
                <w:szCs w:val="20"/>
              </w:rPr>
              <w:t>expect to occur within the first 60 days of contract signing?</w:t>
            </w:r>
          </w:p>
        </w:tc>
        <w:tc>
          <w:tcPr>
            <w:tcW w:w="5715" w:type="dxa"/>
            <w:vAlign w:val="center"/>
          </w:tcPr>
          <w:p w14:paraId="0A37501D" w14:textId="77777777" w:rsidR="005A144D" w:rsidRPr="00E932DA" w:rsidRDefault="005A144D" w:rsidP="006F79D6">
            <w:pPr>
              <w:pStyle w:val="CommentText"/>
              <w:spacing w:before="60" w:after="60" w:line="276" w:lineRule="auto"/>
              <w:rPr>
                <w:rFonts w:ascii="Arial" w:eastAsia="Calibri" w:hAnsi="Arial" w:cs="Arial"/>
                <w:bCs/>
              </w:rPr>
            </w:pPr>
          </w:p>
        </w:tc>
      </w:tr>
      <w:tr w:rsidR="005A144D" w:rsidRPr="00B15E09" w14:paraId="6236A157" w14:textId="77777777" w:rsidTr="006F79D6">
        <w:trPr>
          <w:trHeight w:val="1584"/>
        </w:trPr>
        <w:tc>
          <w:tcPr>
            <w:tcW w:w="3534" w:type="dxa"/>
            <w:shd w:val="clear" w:color="auto" w:fill="BFBFBF" w:themeFill="background1" w:themeFillShade="BF"/>
            <w:vAlign w:val="center"/>
          </w:tcPr>
          <w:p w14:paraId="45E523F0" w14:textId="1DC84064" w:rsidR="005A144D" w:rsidRPr="00B15E09" w:rsidRDefault="005A144D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3. </w:t>
            </w:r>
            <w:r w:rsidRPr="00B15E09">
              <w:rPr>
                <w:rFonts w:ascii="Arial" w:hAnsi="Arial" w:cs="Arial"/>
                <w:sz w:val="20"/>
                <w:szCs w:val="20"/>
              </w:rPr>
              <w:t xml:space="preserve">How long does the typical implementation of the product being proposed take for an organization of similar size to the </w:t>
            </w:r>
            <w:r w:rsidR="00C74BC8">
              <w:rPr>
                <w:rFonts w:ascii="Arial" w:hAnsi="Arial" w:cs="Arial"/>
                <w:sz w:val="20"/>
                <w:szCs w:val="20"/>
              </w:rPr>
              <w:t>LFCHD</w:t>
            </w:r>
            <w:r w:rsidRPr="00B15E09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</w:tc>
        <w:tc>
          <w:tcPr>
            <w:tcW w:w="5715" w:type="dxa"/>
            <w:vAlign w:val="center"/>
          </w:tcPr>
          <w:p w14:paraId="5DAB6C7B" w14:textId="77777777" w:rsidR="005A144D" w:rsidRPr="00B15E09" w:rsidRDefault="005A144D" w:rsidP="006F79D6">
            <w:pPr>
              <w:spacing w:before="60" w:after="60"/>
              <w:rPr>
                <w:rFonts w:ascii="Arial" w:eastAsia="Calibri" w:hAnsi="Arial" w:cs="Arial"/>
                <w:bCs/>
                <w:sz w:val="20"/>
                <w:szCs w:val="20"/>
              </w:rPr>
            </w:pPr>
          </w:p>
        </w:tc>
      </w:tr>
    </w:tbl>
    <w:p w14:paraId="516CBEFA" w14:textId="77777777" w:rsidR="005A144D" w:rsidRPr="006D1165" w:rsidRDefault="005A144D" w:rsidP="005A144D">
      <w:pPr>
        <w:pStyle w:val="Caption"/>
        <w:numPr>
          <w:ilvl w:val="0"/>
          <w:numId w:val="2"/>
        </w:numPr>
        <w:tabs>
          <w:tab w:val="left" w:pos="360"/>
        </w:tabs>
        <w:spacing w:before="200" w:after="200" w:line="276" w:lineRule="auto"/>
        <w:ind w:hanging="720"/>
        <w:rPr>
          <w:sz w:val="28"/>
        </w:rPr>
      </w:pPr>
      <w:r>
        <w:rPr>
          <w:sz w:val="28"/>
        </w:rPr>
        <w:t>PROJECTED GO-</w:t>
      </w:r>
      <w:r w:rsidRPr="006D1165">
        <w:rPr>
          <w:sz w:val="28"/>
        </w:rPr>
        <w:t>LIVE DATES</w:t>
      </w:r>
    </w:p>
    <w:p w14:paraId="320C436E" w14:textId="7E261C9A" w:rsidR="005A144D" w:rsidRPr="00A57134" w:rsidRDefault="00C74BC8" w:rsidP="005A144D">
      <w:pPr>
        <w:spacing w:before="200" w:after="120"/>
        <w:rPr>
          <w:rFonts w:ascii="Arial" w:hAnsi="Arial" w:cs="Arial"/>
        </w:rPr>
      </w:pPr>
      <w:r w:rsidRPr="296AF686">
        <w:rPr>
          <w:rFonts w:ascii="Arial" w:hAnsi="Arial" w:cs="Arial"/>
        </w:rPr>
        <w:t xml:space="preserve">LFCHD </w:t>
      </w:r>
      <w:r w:rsidR="005A144D" w:rsidRPr="296AF686">
        <w:rPr>
          <w:rFonts w:ascii="Arial" w:hAnsi="Arial" w:cs="Arial"/>
        </w:rPr>
        <w:t>anticipates that implementation activities would begin in</w:t>
      </w:r>
      <w:r w:rsidR="0034356A">
        <w:rPr>
          <w:rFonts w:ascii="Arial" w:hAnsi="Arial" w:cs="Arial"/>
        </w:rPr>
        <w:t xml:space="preserve"> spring 2024</w:t>
      </w:r>
      <w:r w:rsidR="00F523B8">
        <w:rPr>
          <w:rFonts w:ascii="Arial" w:hAnsi="Arial" w:cs="Arial"/>
        </w:rPr>
        <w:t>.</w:t>
      </w:r>
      <w:r w:rsidR="005A144D" w:rsidRPr="296AF686">
        <w:rPr>
          <w:rFonts w:ascii="Arial" w:hAnsi="Arial" w:cs="Arial"/>
        </w:rPr>
        <w:t xml:space="preserve"> </w:t>
      </w:r>
      <w:r w:rsidRPr="296AF686">
        <w:rPr>
          <w:rFonts w:ascii="Arial" w:hAnsi="Arial" w:cs="Arial"/>
        </w:rPr>
        <w:t xml:space="preserve">LFCHD </w:t>
      </w:r>
      <w:r w:rsidR="005A144D" w:rsidRPr="296AF686">
        <w:rPr>
          <w:rFonts w:ascii="Arial" w:hAnsi="Arial" w:cs="Arial"/>
        </w:rPr>
        <w:t xml:space="preserve">initially anticipates that the implementation process will take approximately 6-10 months. </w:t>
      </w:r>
      <w:r w:rsidRPr="296AF686">
        <w:rPr>
          <w:rFonts w:ascii="Arial" w:hAnsi="Arial" w:cs="Arial"/>
        </w:rPr>
        <w:t xml:space="preserve">Respondents </w:t>
      </w:r>
      <w:r w:rsidR="005A144D" w:rsidRPr="296AF686">
        <w:rPr>
          <w:rFonts w:ascii="Arial" w:hAnsi="Arial" w:cs="Arial"/>
        </w:rPr>
        <w:t xml:space="preserve">are encouraged </w:t>
      </w:r>
      <w:r w:rsidRPr="296AF686">
        <w:rPr>
          <w:rFonts w:ascii="Arial" w:hAnsi="Arial" w:cs="Arial"/>
        </w:rPr>
        <w:t xml:space="preserve">to </w:t>
      </w:r>
      <w:r w:rsidR="005A144D" w:rsidRPr="296AF686">
        <w:rPr>
          <w:rFonts w:ascii="Arial" w:hAnsi="Arial" w:cs="Arial"/>
        </w:rPr>
        <w:t xml:space="preserve">propose phasing and timelines that best align with the </w:t>
      </w:r>
      <w:r w:rsidRPr="296AF686">
        <w:rPr>
          <w:rFonts w:ascii="Arial" w:hAnsi="Arial" w:cs="Arial"/>
        </w:rPr>
        <w:t xml:space="preserve">Respondents </w:t>
      </w:r>
      <w:r w:rsidR="005A144D" w:rsidRPr="296AF686">
        <w:rPr>
          <w:rFonts w:ascii="Arial" w:hAnsi="Arial" w:cs="Arial"/>
        </w:rPr>
        <w:t>implementation approach.</w:t>
      </w:r>
    </w:p>
    <w:p w14:paraId="1F7B5435" w14:textId="77777777" w:rsidR="005A144D" w:rsidRPr="009C4A8B" w:rsidRDefault="005A144D" w:rsidP="005A144D">
      <w:pPr>
        <w:spacing w:after="60"/>
        <w:ind w:left="360"/>
        <w:jc w:val="center"/>
        <w:rPr>
          <w:rFonts w:ascii="Arial" w:hAnsi="Arial" w:cs="Arial"/>
          <w:b/>
        </w:rPr>
      </w:pPr>
      <w:r w:rsidRPr="00A57134">
        <w:rPr>
          <w:rFonts w:ascii="Arial" w:hAnsi="Arial" w:cs="Arial"/>
          <w:b/>
          <w:sz w:val="20"/>
        </w:rPr>
        <w:t>Table 5-02: Projected Go-Live Dates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50"/>
        <w:gridCol w:w="3623"/>
        <w:gridCol w:w="2349"/>
        <w:gridCol w:w="2328"/>
      </w:tblGrid>
      <w:tr w:rsidR="005A144D" w:rsidRPr="00B15E09" w14:paraId="452026F3" w14:textId="77777777" w:rsidTr="006F79D6">
        <w:trPr>
          <w:jc w:val="center"/>
        </w:trPr>
        <w:tc>
          <w:tcPr>
            <w:tcW w:w="1050" w:type="dxa"/>
            <w:shd w:val="clear" w:color="auto" w:fill="4472C4" w:themeFill="accent1"/>
            <w:vAlign w:val="center"/>
          </w:tcPr>
          <w:p w14:paraId="661B0C4B" w14:textId="77777777" w:rsidR="005A144D" w:rsidRPr="00B15E09" w:rsidRDefault="005A144D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5E09">
              <w:rPr>
                <w:rFonts w:ascii="Arial" w:hAnsi="Arial" w:cs="Arial"/>
                <w:b/>
                <w:sz w:val="20"/>
                <w:szCs w:val="20"/>
              </w:rPr>
              <w:t>Phase</w:t>
            </w:r>
          </w:p>
        </w:tc>
        <w:tc>
          <w:tcPr>
            <w:tcW w:w="3623" w:type="dxa"/>
            <w:shd w:val="clear" w:color="auto" w:fill="4472C4" w:themeFill="accent1"/>
            <w:vAlign w:val="center"/>
          </w:tcPr>
          <w:p w14:paraId="3EC4E33F" w14:textId="77777777" w:rsidR="005A144D" w:rsidRPr="00B15E09" w:rsidRDefault="005A144D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5E09">
              <w:rPr>
                <w:rFonts w:ascii="Arial" w:hAnsi="Arial" w:cs="Arial"/>
                <w:b/>
                <w:sz w:val="20"/>
                <w:szCs w:val="20"/>
              </w:rPr>
              <w:t>Functional Areas</w:t>
            </w:r>
          </w:p>
        </w:tc>
        <w:tc>
          <w:tcPr>
            <w:tcW w:w="2349" w:type="dxa"/>
            <w:shd w:val="clear" w:color="auto" w:fill="4472C4" w:themeFill="accent1"/>
            <w:vAlign w:val="center"/>
          </w:tcPr>
          <w:p w14:paraId="5E035524" w14:textId="77777777" w:rsidR="005A144D" w:rsidRPr="00B15E09" w:rsidRDefault="005A144D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5E09">
              <w:rPr>
                <w:rFonts w:ascii="Arial" w:hAnsi="Arial" w:cs="Arial"/>
                <w:b/>
                <w:sz w:val="20"/>
                <w:szCs w:val="20"/>
              </w:rPr>
              <w:t>Potential Start Date</w:t>
            </w:r>
          </w:p>
        </w:tc>
        <w:tc>
          <w:tcPr>
            <w:tcW w:w="2328" w:type="dxa"/>
            <w:shd w:val="clear" w:color="auto" w:fill="4472C4" w:themeFill="accent1"/>
            <w:vAlign w:val="center"/>
          </w:tcPr>
          <w:p w14:paraId="0A505419" w14:textId="77777777" w:rsidR="005A144D" w:rsidRPr="00B15E09" w:rsidRDefault="005A144D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5E09">
              <w:rPr>
                <w:rFonts w:ascii="Arial" w:hAnsi="Arial" w:cs="Arial"/>
                <w:b/>
                <w:sz w:val="20"/>
                <w:szCs w:val="20"/>
              </w:rPr>
              <w:t>Target Go-Live Date</w:t>
            </w:r>
          </w:p>
        </w:tc>
      </w:tr>
      <w:tr w:rsidR="005A144D" w:rsidRPr="00B15E09" w14:paraId="2906B3E5" w14:textId="77777777" w:rsidTr="006F79D6">
        <w:trPr>
          <w:jc w:val="center"/>
        </w:trPr>
        <w:tc>
          <w:tcPr>
            <w:tcW w:w="1050" w:type="dxa"/>
          </w:tcPr>
          <w:p w14:paraId="56AB6BD4" w14:textId="77777777" w:rsidR="005A144D" w:rsidRPr="00B15E09" w:rsidRDefault="005A144D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3623" w:type="dxa"/>
          </w:tcPr>
          <w:p w14:paraId="02EB378F" w14:textId="77777777" w:rsidR="005A144D" w:rsidRPr="00B15E09" w:rsidRDefault="005A144D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9" w:type="dxa"/>
          </w:tcPr>
          <w:p w14:paraId="6A05A809" w14:textId="77777777" w:rsidR="005A144D" w:rsidRPr="00B15E09" w:rsidRDefault="005A144D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8" w:type="dxa"/>
          </w:tcPr>
          <w:p w14:paraId="5A39BBE3" w14:textId="77777777" w:rsidR="005A144D" w:rsidRPr="00B15E09" w:rsidRDefault="005A144D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144D" w:rsidRPr="00B15E09" w14:paraId="7F83DA7B" w14:textId="77777777" w:rsidTr="006F79D6">
        <w:trPr>
          <w:jc w:val="center"/>
        </w:trPr>
        <w:tc>
          <w:tcPr>
            <w:tcW w:w="1050" w:type="dxa"/>
          </w:tcPr>
          <w:p w14:paraId="6E0A92F8" w14:textId="77777777" w:rsidR="005A144D" w:rsidRPr="00B15E09" w:rsidRDefault="005A144D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3623" w:type="dxa"/>
          </w:tcPr>
          <w:p w14:paraId="41C8F396" w14:textId="77777777" w:rsidR="005A144D" w:rsidRPr="00B15E09" w:rsidRDefault="005A144D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9" w:type="dxa"/>
          </w:tcPr>
          <w:p w14:paraId="72A3D3EC" w14:textId="77777777" w:rsidR="005A144D" w:rsidRPr="00B15E09" w:rsidRDefault="005A144D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8" w:type="dxa"/>
          </w:tcPr>
          <w:p w14:paraId="0D0B940D" w14:textId="77777777" w:rsidR="005A144D" w:rsidRPr="00B15E09" w:rsidRDefault="005A144D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144D" w:rsidRPr="00B15E09" w14:paraId="69CE75AC" w14:textId="77777777" w:rsidTr="006F79D6">
        <w:trPr>
          <w:jc w:val="center"/>
        </w:trPr>
        <w:tc>
          <w:tcPr>
            <w:tcW w:w="1050" w:type="dxa"/>
          </w:tcPr>
          <w:p w14:paraId="6F98797B" w14:textId="77777777" w:rsidR="005A144D" w:rsidRPr="00B15E09" w:rsidRDefault="005A144D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3623" w:type="dxa"/>
          </w:tcPr>
          <w:p w14:paraId="0E27B00A" w14:textId="77777777" w:rsidR="005A144D" w:rsidRPr="00B15E09" w:rsidRDefault="005A144D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9" w:type="dxa"/>
          </w:tcPr>
          <w:p w14:paraId="60061E4C" w14:textId="77777777" w:rsidR="005A144D" w:rsidRPr="00B15E09" w:rsidRDefault="005A144D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8" w:type="dxa"/>
          </w:tcPr>
          <w:p w14:paraId="44EAFD9C" w14:textId="77777777" w:rsidR="005A144D" w:rsidRPr="00B15E09" w:rsidRDefault="005A144D" w:rsidP="006F79D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94D5A5" w14:textId="77777777" w:rsidR="005A144D" w:rsidRPr="00B15E09" w:rsidRDefault="005A144D" w:rsidP="005A144D">
      <w:pPr>
        <w:spacing w:after="0"/>
        <w:rPr>
          <w:rFonts w:ascii="Arial" w:hAnsi="Arial" w:cs="Arial"/>
          <w:sz w:val="20"/>
          <w:szCs w:val="20"/>
        </w:rPr>
      </w:pPr>
    </w:p>
    <w:p w14:paraId="3DEEC669" w14:textId="77777777" w:rsidR="00440014" w:rsidRDefault="00440014"/>
    <w:sectPr w:rsidR="004400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8528C" w14:textId="77777777" w:rsidR="00A164F9" w:rsidRDefault="00A164F9" w:rsidP="00A164F9">
      <w:pPr>
        <w:spacing w:after="0" w:line="240" w:lineRule="auto"/>
      </w:pPr>
      <w:r>
        <w:separator/>
      </w:r>
    </w:p>
  </w:endnote>
  <w:endnote w:type="continuationSeparator" w:id="0">
    <w:p w14:paraId="45659E10" w14:textId="77777777" w:rsidR="00A164F9" w:rsidRDefault="00A164F9" w:rsidP="00A16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ndo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61CC6" w14:textId="77777777" w:rsidR="00A164F9" w:rsidRDefault="00A164F9" w:rsidP="00A164F9">
      <w:pPr>
        <w:spacing w:after="0" w:line="240" w:lineRule="auto"/>
      </w:pPr>
      <w:r>
        <w:separator/>
      </w:r>
    </w:p>
  </w:footnote>
  <w:footnote w:type="continuationSeparator" w:id="0">
    <w:p w14:paraId="60DD3B1E" w14:textId="77777777" w:rsidR="00A164F9" w:rsidRDefault="00A164F9" w:rsidP="00A164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27711"/>
    <w:multiLevelType w:val="hybridMultilevel"/>
    <w:tmpl w:val="1DF24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54345D"/>
    <w:multiLevelType w:val="hybridMultilevel"/>
    <w:tmpl w:val="62B29AA0"/>
    <w:lvl w:ilvl="0" w:tplc="60E0037E">
      <w:start w:val="1"/>
      <w:numFmt w:val="lowerRoman"/>
      <w:lvlText w:val="%1."/>
      <w:lvlJc w:val="right"/>
      <w:pPr>
        <w:ind w:left="720" w:hanging="360"/>
      </w:pPr>
      <w:rPr>
        <w:b w:val="0"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3F4BD7"/>
    <w:multiLevelType w:val="hybridMultilevel"/>
    <w:tmpl w:val="62B29AA0"/>
    <w:lvl w:ilvl="0" w:tplc="60E0037E">
      <w:start w:val="1"/>
      <w:numFmt w:val="lowerRoman"/>
      <w:lvlText w:val="%1."/>
      <w:lvlJc w:val="right"/>
      <w:pPr>
        <w:ind w:left="720" w:hanging="360"/>
      </w:pPr>
      <w:rPr>
        <w:b w:val="0"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4D4CAF"/>
    <w:multiLevelType w:val="hybridMultilevel"/>
    <w:tmpl w:val="9AFC4A4C"/>
    <w:lvl w:ilvl="0" w:tplc="D38AD5C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A00C815E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44D"/>
    <w:rsid w:val="0034356A"/>
    <w:rsid w:val="00440014"/>
    <w:rsid w:val="005A144D"/>
    <w:rsid w:val="00A164F9"/>
    <w:rsid w:val="00C3567F"/>
    <w:rsid w:val="00C74BC8"/>
    <w:rsid w:val="00F523B8"/>
    <w:rsid w:val="296AF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83B9C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44D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144D"/>
    <w:pPr>
      <w:spacing w:after="0"/>
      <w:jc w:val="center"/>
      <w:outlineLvl w:val="0"/>
    </w:pPr>
    <w:rPr>
      <w:rFonts w:ascii="Ondo" w:hAnsi="Ondo" w:cs="Arial"/>
      <w:b/>
      <w:color w:val="4472C4" w:themeColor="accent1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144D"/>
    <w:rPr>
      <w:rFonts w:ascii="Ondo" w:eastAsiaTheme="minorEastAsia" w:hAnsi="Ondo" w:cs="Arial"/>
      <w:b/>
      <w:color w:val="4472C4" w:themeColor="accent1"/>
      <w:sz w:val="44"/>
      <w:szCs w:val="44"/>
    </w:rPr>
  </w:style>
  <w:style w:type="table" w:styleId="TableGrid">
    <w:name w:val="Table Grid"/>
    <w:basedOn w:val="TableNormal"/>
    <w:uiPriority w:val="39"/>
    <w:rsid w:val="005A144D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Alpha List Paragraph,Clean Titles By G,List1,Equipment,Figure_name,Numbered Indented Text,List Paragraph Char Char Char,List Paragraph Char Char,List Paragraph1,lp1,List Paragraph11,List_TIS,Bullet 1,b1,Number_1,List Paragraph2,new,n"/>
    <w:basedOn w:val="Normal"/>
    <w:link w:val="ListParagraphChar"/>
    <w:uiPriority w:val="34"/>
    <w:qFormat/>
    <w:rsid w:val="005A144D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5A14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144D"/>
    <w:rPr>
      <w:rFonts w:eastAsiaTheme="minorEastAsia"/>
      <w:sz w:val="20"/>
      <w:szCs w:val="20"/>
    </w:rPr>
  </w:style>
  <w:style w:type="character" w:customStyle="1" w:styleId="ListParagraphChar">
    <w:name w:val="List Paragraph Char"/>
    <w:aliases w:val="Alpha List Paragraph Char,Clean Titles By G Char,List1 Char,Equipment Char,Figure_name Char,Numbered Indented Text Char,List Paragraph Char Char Char Char,List Paragraph Char Char Char1,List Paragraph1 Char,lp1 Char,List_TIS Char"/>
    <w:link w:val="ListParagraph"/>
    <w:uiPriority w:val="34"/>
    <w:rsid w:val="005A144D"/>
    <w:rPr>
      <w:rFonts w:eastAsiaTheme="minorEastAsia"/>
    </w:rPr>
  </w:style>
  <w:style w:type="paragraph" w:styleId="Caption">
    <w:name w:val="caption"/>
    <w:basedOn w:val="Normal"/>
    <w:next w:val="Normal"/>
    <w:uiPriority w:val="35"/>
    <w:unhideWhenUsed/>
    <w:qFormat/>
    <w:rsid w:val="005A144D"/>
    <w:pPr>
      <w:spacing w:before="240" w:after="0" w:line="240" w:lineRule="auto"/>
    </w:pPr>
    <w:rPr>
      <w:rFonts w:ascii="Arial" w:hAnsi="Arial" w:cs="Arial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A164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4F9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A164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64F9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1293B3E2046F419F6990946D33DB6D" ma:contentTypeVersion="3" ma:contentTypeDescription="Create a new document." ma:contentTypeScope="" ma:versionID="0bdc19c69f90c1c6e16a78a251578c73">
  <xsd:schema xmlns:xsd="http://www.w3.org/2001/XMLSchema" xmlns:xs="http://www.w3.org/2001/XMLSchema" xmlns:p="http://schemas.microsoft.com/office/2006/metadata/properties" xmlns:ns2="0fd03c37-8b3f-4cd5-812e-7b282a9614da" targetNamespace="http://schemas.microsoft.com/office/2006/metadata/properties" ma:root="true" ma:fieldsID="199e925356f68c93d10236574464477c" ns2:_="">
    <xsd:import namespace="0fd03c37-8b3f-4cd5-812e-7b282a9614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03c37-8b3f-4cd5-812e-7b282a9614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9058D2-6B1E-4922-801A-18F638EE297E}"/>
</file>

<file path=customXml/itemProps2.xml><?xml version="1.0" encoding="utf-8"?>
<ds:datastoreItem xmlns:ds="http://schemas.openxmlformats.org/officeDocument/2006/customXml" ds:itemID="{916555C1-6FC5-4639-87E1-0B8969F96D6E}"/>
</file>

<file path=customXml/itemProps3.xml><?xml version="1.0" encoding="utf-8"?>
<ds:datastoreItem xmlns:ds="http://schemas.openxmlformats.org/officeDocument/2006/customXml" ds:itemID="{FF086505-A870-4E0A-A19A-B8D33D531A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2023-11-26T20:08:00Z</dcterms:created>
  <dcterms:modified xsi:type="dcterms:W3CDTF">2023-11-26T20:08:00Z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0x010100521293B3E2046F419F6990946D33DB6D</vt:lpwstr>
  </property>
</Properties>
</file>